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9C" w:rsidRPr="00A237B1" w:rsidRDefault="00EF1CAA" w:rsidP="00C65474">
      <w:pPr>
        <w:jc w:val="center"/>
        <w:rPr>
          <w:b/>
        </w:rPr>
      </w:pPr>
      <w:r>
        <w:t xml:space="preserve">                                                 </w:t>
      </w:r>
      <w:r w:rsidR="00D30A9C" w:rsidRPr="00A237B1">
        <w:rPr>
          <w:b/>
        </w:rPr>
        <w:t>ACTA DE AYUNTAMIENTO</w:t>
      </w:r>
      <w:r w:rsidRPr="00A237B1">
        <w:rPr>
          <w:b/>
        </w:rPr>
        <w:t xml:space="preserve">                </w:t>
      </w:r>
      <w:r w:rsidR="003723AD" w:rsidRPr="00A237B1">
        <w:rPr>
          <w:b/>
        </w:rPr>
        <w:t xml:space="preserve">                            XX</w:t>
      </w:r>
      <w:r w:rsidR="00BC1E06" w:rsidRPr="00A237B1">
        <w:rPr>
          <w:b/>
        </w:rPr>
        <w:t>I</w:t>
      </w:r>
    </w:p>
    <w:p w:rsidR="00D30A9C" w:rsidRDefault="00D30A9C" w:rsidP="004B2E6C">
      <w:pPr>
        <w:jc w:val="both"/>
      </w:pPr>
      <w:r>
        <w:t>En a</w:t>
      </w:r>
      <w:r w:rsidR="00A27F6B">
        <w:t>tengo, Jalisco siendo a las 10:30</w:t>
      </w:r>
      <w:r>
        <w:t xml:space="preserve"> horas del </w:t>
      </w:r>
      <w:r w:rsidR="00BC1E06">
        <w:t>día MARTES 14</w:t>
      </w:r>
      <w:r w:rsidR="00142BE5">
        <w:t xml:space="preserve"> </w:t>
      </w:r>
      <w:r w:rsidR="00BC1E06">
        <w:t>de MARZO</w:t>
      </w:r>
      <w:r w:rsidR="00E37F31">
        <w:t xml:space="preserve"> </w:t>
      </w:r>
      <w:r w:rsidR="00BC1E06">
        <w:t>del 2017</w:t>
      </w:r>
      <w:r>
        <w:t>, en el salón de cabildo dentro de la presidencia municipal ubicada en hidalgo</w:t>
      </w:r>
      <w:r w:rsidR="00A27F6B">
        <w:t xml:space="preserve"> #</w:t>
      </w:r>
      <w:r>
        <w:t xml:space="preserve"> 4, se reunieron los </w:t>
      </w:r>
      <w:r w:rsidR="00BC1E06">
        <w:t>CC regidores que integran este H. A</w:t>
      </w:r>
      <w:r>
        <w:t>yuntamiento c</w:t>
      </w:r>
      <w:r w:rsidR="00A27F6B">
        <w:t xml:space="preserve">on el </w:t>
      </w:r>
      <w:r w:rsidR="00B72087">
        <w:t>fin</w:t>
      </w:r>
      <w:r w:rsidR="003723AD">
        <w:t xml:space="preserve"> de celebrar la </w:t>
      </w:r>
      <w:r w:rsidR="003723AD" w:rsidRPr="00FE43E3">
        <w:rPr>
          <w:b/>
        </w:rPr>
        <w:t>VIGESIMA</w:t>
      </w:r>
      <w:r w:rsidR="00BC1E06" w:rsidRPr="00FE43E3">
        <w:rPr>
          <w:b/>
        </w:rPr>
        <w:t xml:space="preserve"> PRIMERA</w:t>
      </w:r>
      <w:r w:rsidR="00875117" w:rsidRPr="00FE43E3">
        <w:rPr>
          <w:b/>
        </w:rPr>
        <w:t xml:space="preserve"> sesión ORDINARIA</w:t>
      </w:r>
      <w:r>
        <w:t xml:space="preserve"> de ayuntamiento, siendo esta presidida por el LIC. JOSE DE LA CRUZ GONZALEZ REGALADO en su carácter de </w:t>
      </w:r>
      <w:r w:rsidR="00FE43E3">
        <w:t xml:space="preserve">Presidente Municipal </w:t>
      </w:r>
      <w:r>
        <w:t xml:space="preserve">periodo 2015-2018, la cual se realiza bajo la siguiente orden del </w:t>
      </w:r>
      <w:r w:rsidR="00B000E9">
        <w:t>día</w:t>
      </w:r>
      <w:r>
        <w:t>:</w:t>
      </w:r>
    </w:p>
    <w:p w:rsidR="00D30A9C" w:rsidRDefault="00D30A9C" w:rsidP="00D30A9C">
      <w:pPr>
        <w:pStyle w:val="Prrafodelista"/>
        <w:numPr>
          <w:ilvl w:val="0"/>
          <w:numId w:val="1"/>
        </w:numPr>
        <w:jc w:val="both"/>
      </w:pPr>
      <w:r>
        <w:t>Lista de asistencia</w:t>
      </w:r>
      <w:r w:rsidR="00875117">
        <w:t>.</w:t>
      </w:r>
    </w:p>
    <w:p w:rsidR="00A27F6B" w:rsidRDefault="00D30A9C" w:rsidP="00C65474">
      <w:pPr>
        <w:pStyle w:val="Prrafodelista"/>
        <w:numPr>
          <w:ilvl w:val="0"/>
          <w:numId w:val="1"/>
        </w:numPr>
        <w:jc w:val="both"/>
      </w:pPr>
      <w:r>
        <w:t>Declaración de quórum legal</w:t>
      </w:r>
      <w:r w:rsidR="00875117">
        <w:t>.</w:t>
      </w:r>
    </w:p>
    <w:p w:rsidR="00875117" w:rsidRDefault="00875117" w:rsidP="00C65474">
      <w:pPr>
        <w:pStyle w:val="Prrafodelista"/>
        <w:numPr>
          <w:ilvl w:val="0"/>
          <w:numId w:val="1"/>
        </w:numPr>
        <w:jc w:val="both"/>
      </w:pPr>
      <w:r>
        <w:t>Lectura discusión y aprobación del acta anterior.</w:t>
      </w:r>
    </w:p>
    <w:p w:rsidR="00B1708E" w:rsidRDefault="00B1708E" w:rsidP="00C65474">
      <w:pPr>
        <w:pStyle w:val="Prrafodelista"/>
        <w:numPr>
          <w:ilvl w:val="0"/>
          <w:numId w:val="1"/>
        </w:numPr>
        <w:jc w:val="both"/>
      </w:pPr>
      <w:r>
        <w:t xml:space="preserve">Aprobación del orden del </w:t>
      </w:r>
      <w:r w:rsidR="00E37F31">
        <w:t>día</w:t>
      </w:r>
      <w:r>
        <w:t>.</w:t>
      </w:r>
    </w:p>
    <w:p w:rsidR="00BC1E06" w:rsidRDefault="00625191" w:rsidP="00C65474">
      <w:pPr>
        <w:pStyle w:val="Prrafodelista"/>
        <w:numPr>
          <w:ilvl w:val="0"/>
          <w:numId w:val="1"/>
        </w:numPr>
        <w:jc w:val="both"/>
      </w:pPr>
      <w:r>
        <w:t xml:space="preserve">El director de la escuela secundaria técnica # 147 de </w:t>
      </w:r>
      <w:proofErr w:type="spellStart"/>
      <w:r>
        <w:t>soyatlan</w:t>
      </w:r>
      <w:proofErr w:type="spellEnd"/>
      <w:r>
        <w:t xml:space="preserve"> del oro, piden se apruebe el apoyo</w:t>
      </w:r>
      <w:r w:rsidR="004C5CEF">
        <w:t xml:space="preserve"> de</w:t>
      </w:r>
      <w:r>
        <w:t xml:space="preserve"> iluminarias con una cotización de $315.00 pesos por cada una.</w:t>
      </w:r>
    </w:p>
    <w:p w:rsidR="00625191" w:rsidRDefault="00625191" w:rsidP="00C65474">
      <w:pPr>
        <w:pStyle w:val="Prrafodelista"/>
        <w:numPr>
          <w:ilvl w:val="0"/>
          <w:numId w:val="1"/>
        </w:numPr>
        <w:jc w:val="both"/>
      </w:pPr>
      <w:r>
        <w:t xml:space="preserve">El presidente municipal propone se autorice la suscripción del convenio denominado “continuación de talleres de iniciación </w:t>
      </w:r>
      <w:r w:rsidR="00EC3BDF">
        <w:t>A</w:t>
      </w:r>
      <w:r>
        <w:t>rtísticas-</w:t>
      </w:r>
      <w:r w:rsidR="00EC3BDF">
        <w:t>Pago de Maestros” con la secretaria de cultura, hasta el próximo 15 de Diciembre del 2017.</w:t>
      </w:r>
    </w:p>
    <w:p w:rsidR="00EC3BDF" w:rsidRDefault="00EC3BDF" w:rsidP="00C65474">
      <w:pPr>
        <w:pStyle w:val="Prrafodelista"/>
        <w:numPr>
          <w:ilvl w:val="0"/>
          <w:numId w:val="1"/>
        </w:numPr>
        <w:jc w:val="both"/>
      </w:pPr>
      <w:r>
        <w:t>El director de cultura solicita se apruebe el apoyo para la compra de 9 instrumentos para los niños de la escuela ECOS.</w:t>
      </w:r>
    </w:p>
    <w:p w:rsidR="00EC3BDF" w:rsidRDefault="00EC3BDF" w:rsidP="00D20629">
      <w:pPr>
        <w:pStyle w:val="Prrafodelista"/>
        <w:numPr>
          <w:ilvl w:val="0"/>
          <w:numId w:val="1"/>
        </w:numPr>
        <w:tabs>
          <w:tab w:val="left" w:pos="8080"/>
        </w:tabs>
        <w:jc w:val="both"/>
      </w:pPr>
      <w:r>
        <w:t xml:space="preserve">El </w:t>
      </w:r>
      <w:r w:rsidR="008114AA">
        <w:t>Presidente M</w:t>
      </w:r>
      <w:r>
        <w:t xml:space="preserve">unicipal propone se autorice </w:t>
      </w:r>
      <w:r w:rsidR="008114AA">
        <w:t>conformar Sistema M</w:t>
      </w:r>
      <w:r w:rsidR="00AE52A8">
        <w:t>unicipal de protección de los derechos de los niños, niñas y adolescentes del estado de Jalisco.</w:t>
      </w:r>
    </w:p>
    <w:p w:rsidR="000D5710" w:rsidRDefault="000D5710" w:rsidP="00C65474">
      <w:pPr>
        <w:pStyle w:val="Prrafodelista"/>
        <w:numPr>
          <w:ilvl w:val="0"/>
          <w:numId w:val="1"/>
        </w:numPr>
        <w:jc w:val="both"/>
      </w:pPr>
      <w:r>
        <w:t>Asuntos varios.</w:t>
      </w:r>
    </w:p>
    <w:p w:rsidR="00C65474" w:rsidRDefault="00C65474" w:rsidP="00C65474">
      <w:pPr>
        <w:pStyle w:val="Prrafodelista"/>
        <w:numPr>
          <w:ilvl w:val="0"/>
          <w:numId w:val="1"/>
        </w:numPr>
        <w:jc w:val="both"/>
      </w:pPr>
      <w:r>
        <w:t>Clausura de la sesión.</w:t>
      </w:r>
    </w:p>
    <w:p w:rsidR="00D30A9C" w:rsidRDefault="00D30A9C" w:rsidP="00D30A9C">
      <w:pPr>
        <w:jc w:val="both"/>
      </w:pPr>
      <w:r>
        <w:t xml:space="preserve">Una vez dado a conocer el orden del </w:t>
      </w:r>
      <w:r w:rsidR="00B000E9">
        <w:t>día</w:t>
      </w:r>
      <w:r>
        <w:t xml:space="preserve"> se procede al desahogo de los puntos de los mismos</w:t>
      </w:r>
    </w:p>
    <w:p w:rsidR="00D30A9C" w:rsidRDefault="00886EF0" w:rsidP="00D30A9C">
      <w:pPr>
        <w:jc w:val="both"/>
      </w:pPr>
      <w:r w:rsidRPr="00B1708E">
        <w:rPr>
          <w:b/>
        </w:rPr>
        <w:t>UNO</w:t>
      </w:r>
      <w:r>
        <w:t>.- En esta sesión hubo la asistencia de los regidores: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</w:t>
      </w:r>
      <w:r w:rsidR="00B000E9">
        <w:t>José</w:t>
      </w:r>
      <w:r>
        <w:t xml:space="preserve"> de la cruz </w:t>
      </w:r>
      <w:r w:rsidR="00B000E9">
        <w:t>González</w:t>
      </w:r>
      <w:r>
        <w:t xml:space="preserve"> regalado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valentina </w:t>
      </w:r>
      <w:r w:rsidR="00B000E9">
        <w:t>rúelas</w:t>
      </w:r>
      <w:r>
        <w:t xml:space="preserve"> </w:t>
      </w:r>
      <w:r w:rsidR="00B000E9">
        <w:t>Vázquez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Samuel </w:t>
      </w:r>
      <w:r w:rsidR="00C65474">
        <w:t>Lepe</w:t>
      </w:r>
      <w:r>
        <w:t xml:space="preserve"> Aguilar</w:t>
      </w:r>
    </w:p>
    <w:p w:rsidR="00886EF0" w:rsidRDefault="00F26F2C" w:rsidP="00886EF0">
      <w:pPr>
        <w:pStyle w:val="Prrafodelista"/>
        <w:numPr>
          <w:ilvl w:val="0"/>
          <w:numId w:val="2"/>
        </w:numPr>
        <w:jc w:val="both"/>
      </w:pPr>
      <w:r>
        <w:t>C. R</w:t>
      </w:r>
      <w:r w:rsidR="00886EF0">
        <w:t xml:space="preserve">osa </w:t>
      </w:r>
      <w:r w:rsidR="00B000E9">
        <w:t>sostenes</w:t>
      </w:r>
      <w:r w:rsidR="00886EF0">
        <w:t xml:space="preserve"> </w:t>
      </w:r>
      <w:proofErr w:type="spellStart"/>
      <w:r w:rsidR="00C65474">
        <w:t>Arizon</w:t>
      </w:r>
      <w:proofErr w:type="spellEnd"/>
    </w:p>
    <w:p w:rsidR="00886EF0" w:rsidRDefault="00F26F2C" w:rsidP="00886EF0">
      <w:pPr>
        <w:pStyle w:val="Prrafodelista"/>
        <w:numPr>
          <w:ilvl w:val="0"/>
          <w:numId w:val="2"/>
        </w:numPr>
        <w:jc w:val="both"/>
      </w:pPr>
      <w:r>
        <w:t>TEC</w:t>
      </w:r>
      <w:r w:rsidR="00886EF0">
        <w:t>. Misael olmos topete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Laura miranda </w:t>
      </w:r>
      <w:r w:rsidR="00C65474">
        <w:t>Ascencio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Felipe </w:t>
      </w:r>
      <w:r w:rsidR="00B000E9">
        <w:t>Arana</w:t>
      </w:r>
      <w:r>
        <w:t xml:space="preserve"> </w:t>
      </w:r>
      <w:r w:rsidR="00C65474">
        <w:t>Landeros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</w:t>
      </w:r>
      <w:r w:rsidR="00B000E9">
        <w:t>Pedro</w:t>
      </w:r>
      <w:r>
        <w:t xml:space="preserve"> </w:t>
      </w:r>
      <w:r w:rsidR="00B000E9">
        <w:t>González</w:t>
      </w:r>
      <w:r>
        <w:t xml:space="preserve"> virgen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</w:t>
      </w:r>
      <w:r w:rsidR="00B000E9">
        <w:t>José</w:t>
      </w:r>
      <w:r>
        <w:t xml:space="preserve"> Alfredo </w:t>
      </w:r>
      <w:r w:rsidR="00B000E9">
        <w:t>Sánchez</w:t>
      </w:r>
      <w:r>
        <w:t xml:space="preserve"> dueñas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Mtra. Adelina </w:t>
      </w:r>
      <w:r w:rsidR="00B000E9">
        <w:t>cárdenas</w:t>
      </w:r>
      <w:r>
        <w:t xml:space="preserve"> </w:t>
      </w:r>
      <w:r w:rsidR="00B000E9">
        <w:t>Gómez</w:t>
      </w:r>
    </w:p>
    <w:p w:rsidR="00CA6AE5" w:rsidRDefault="00C65474" w:rsidP="000C2D92">
      <w:pPr>
        <w:pStyle w:val="Prrafodelista"/>
        <w:numPr>
          <w:ilvl w:val="0"/>
          <w:numId w:val="2"/>
        </w:numPr>
        <w:jc w:val="both"/>
      </w:pPr>
      <w:proofErr w:type="spellStart"/>
      <w:r>
        <w:t>J.Jesús</w:t>
      </w:r>
      <w:proofErr w:type="spellEnd"/>
      <w:r w:rsidR="00886EF0">
        <w:t xml:space="preserve"> </w:t>
      </w:r>
      <w:r w:rsidR="00B000E9">
        <w:t>Sánchez</w:t>
      </w:r>
      <w:r w:rsidR="00886EF0">
        <w:t xml:space="preserve"> </w:t>
      </w:r>
      <w:proofErr w:type="spellStart"/>
      <w:r w:rsidR="00B000E9">
        <w:t>Sánchez</w:t>
      </w:r>
      <w:proofErr w:type="spellEnd"/>
    </w:p>
    <w:p w:rsidR="00CA6AE5" w:rsidRDefault="00886EF0" w:rsidP="00886EF0">
      <w:pPr>
        <w:jc w:val="both"/>
      </w:pPr>
      <w:r w:rsidRPr="00B1708E">
        <w:rPr>
          <w:b/>
        </w:rPr>
        <w:t>DOS</w:t>
      </w:r>
      <w:r>
        <w:t xml:space="preserve">.-Dado lo anterior se desprende la existencia del quórum legal con la asistencia de todos los regidores, por lo que el presidente municipal  el LIC. </w:t>
      </w:r>
      <w:r w:rsidR="00B000E9">
        <w:t>José</w:t>
      </w:r>
      <w:r>
        <w:t xml:space="preserve"> de la Cruz </w:t>
      </w:r>
      <w:r w:rsidR="00B000E9">
        <w:t>González</w:t>
      </w:r>
      <w:r>
        <w:t xml:space="preserve"> Regalado declaró instalada legalmente la sesión; siendo validos todos los acuerdos que en ella se toman.</w:t>
      </w:r>
    </w:p>
    <w:p w:rsidR="009A5269" w:rsidRDefault="00F26F2C" w:rsidP="009A5269">
      <w:pPr>
        <w:jc w:val="both"/>
        <w:rPr>
          <w:rFonts w:ascii="Arial" w:hAnsi="Arial" w:cs="Arial"/>
        </w:rPr>
      </w:pPr>
      <w:r>
        <w:rPr>
          <w:b/>
        </w:rPr>
        <w:t>TRES</w:t>
      </w:r>
      <w:r w:rsidR="00FC5B11">
        <w:rPr>
          <w:b/>
        </w:rPr>
        <w:t xml:space="preserve">.- </w:t>
      </w:r>
      <w:r w:rsidR="009A5269" w:rsidRPr="009A5269">
        <w:rPr>
          <w:rFonts w:ascii="Arial" w:hAnsi="Arial" w:cs="Arial"/>
        </w:rPr>
        <w:t>Lectura, discusión y aprobación del acta anterior</w:t>
      </w:r>
      <w:r w:rsidR="009A5269">
        <w:rPr>
          <w:rFonts w:ascii="Arial" w:hAnsi="Arial" w:cs="Arial"/>
        </w:rPr>
        <w:t>.</w:t>
      </w:r>
      <w:r w:rsidR="009A5269" w:rsidRPr="009A5269">
        <w:rPr>
          <w:rFonts w:ascii="Arial" w:hAnsi="Arial" w:cs="Arial"/>
        </w:rPr>
        <w:t xml:space="preserve"> </w:t>
      </w:r>
    </w:p>
    <w:p w:rsidR="000D5710" w:rsidRPr="000C2D92" w:rsidRDefault="009A5269" w:rsidP="00886EF0">
      <w:pPr>
        <w:jc w:val="both"/>
        <w:rPr>
          <w:rFonts w:ascii="Arial" w:hAnsi="Arial" w:cs="Arial"/>
          <w:b/>
          <w:sz w:val="24"/>
          <w:szCs w:val="24"/>
        </w:rPr>
      </w:pPr>
      <w:r w:rsidRPr="009A5269">
        <w:rPr>
          <w:rFonts w:ascii="Arial" w:hAnsi="Arial" w:cs="Arial"/>
          <w:b/>
        </w:rPr>
        <w:t>APROBADO POR UNANIMIDAD DE LOS PRESENTES (11/11).</w:t>
      </w:r>
    </w:p>
    <w:p w:rsidR="00CA6AE5" w:rsidRDefault="009A5269" w:rsidP="00886EF0">
      <w:pPr>
        <w:jc w:val="both"/>
      </w:pPr>
      <w:r>
        <w:rPr>
          <w:b/>
        </w:rPr>
        <w:t xml:space="preserve">CUATRO.- </w:t>
      </w:r>
      <w:r>
        <w:t>U</w:t>
      </w:r>
      <w:r w:rsidR="00FC5B11">
        <w:t xml:space="preserve">na vez dado a conocer el orden del </w:t>
      </w:r>
      <w:r w:rsidR="00F26F2C">
        <w:t>día</w:t>
      </w:r>
      <w:r w:rsidR="00FC5B11">
        <w:t xml:space="preserve"> ante la asamblea de ayuntamiento, se somete a votación </w:t>
      </w:r>
      <w:r w:rsidR="00F26F2C">
        <w:t>resultando:</w:t>
      </w:r>
    </w:p>
    <w:p w:rsidR="00ED2E58" w:rsidRDefault="00FC5B11" w:rsidP="00886EF0">
      <w:pPr>
        <w:jc w:val="both"/>
        <w:rPr>
          <w:b/>
        </w:rPr>
      </w:pPr>
      <w:r>
        <w:t xml:space="preserve"> </w:t>
      </w:r>
      <w:r w:rsidRPr="00FB4EE6">
        <w:rPr>
          <w:b/>
        </w:rPr>
        <w:t>APROBADO POR UNANIMIDAD DE LOS PRESENTES (11/11).</w:t>
      </w:r>
    </w:p>
    <w:p w:rsidR="003723AD" w:rsidRPr="003723AD" w:rsidRDefault="009A5269" w:rsidP="00A16656">
      <w:pPr>
        <w:jc w:val="both"/>
      </w:pPr>
      <w:r w:rsidRPr="008114AA">
        <w:rPr>
          <w:b/>
        </w:rPr>
        <w:t>CINCO</w:t>
      </w:r>
      <w:r w:rsidR="008114AA" w:rsidRPr="008114AA">
        <w:rPr>
          <w:b/>
        </w:rPr>
        <w:t>.-</w:t>
      </w:r>
      <w:r w:rsidR="003723AD" w:rsidRPr="003723AD">
        <w:t xml:space="preserve"> </w:t>
      </w:r>
      <w:r w:rsidR="008114AA">
        <w:t xml:space="preserve">El director de la escuela secundaria técnica # 147 de </w:t>
      </w:r>
      <w:proofErr w:type="spellStart"/>
      <w:r w:rsidR="008114AA">
        <w:t>soyatlan</w:t>
      </w:r>
      <w:proofErr w:type="spellEnd"/>
      <w:r w:rsidR="008114AA">
        <w:t xml:space="preserve"> del oro, piden se apruebe el apoyo iluminarias con una cotización de $315.00 pesos por cada una.</w:t>
      </w:r>
    </w:p>
    <w:p w:rsidR="00CA77C6" w:rsidRDefault="00ED2E58" w:rsidP="00430884">
      <w:pPr>
        <w:jc w:val="both"/>
        <w:rPr>
          <w:b/>
        </w:rPr>
      </w:pPr>
      <w:r>
        <w:rPr>
          <w:b/>
        </w:rPr>
        <w:t>UNA VEZ DISCUTIDO Y ANALIZADO DICHO PUNTO SE SOMENTE A VOTACION</w:t>
      </w:r>
      <w:r w:rsidR="00DA0F17">
        <w:rPr>
          <w:b/>
        </w:rPr>
        <w:t xml:space="preserve"> SIENDO APROBADO POR UNANIMIDAD, se enviara un técnico a valorar y  Se apoyara solo con un </w:t>
      </w:r>
      <w:bookmarkStart w:id="0" w:name="_GoBack"/>
      <w:bookmarkEnd w:id="0"/>
      <w:r w:rsidR="00211B92">
        <w:rPr>
          <w:b/>
        </w:rPr>
        <w:t>porcentaje (</w:t>
      </w:r>
      <w:r>
        <w:rPr>
          <w:b/>
        </w:rPr>
        <w:t>11/11).</w:t>
      </w:r>
    </w:p>
    <w:p w:rsidR="00211B92" w:rsidRDefault="00211B92" w:rsidP="00430884">
      <w:pPr>
        <w:jc w:val="both"/>
        <w:rPr>
          <w:b/>
        </w:rPr>
      </w:pPr>
    </w:p>
    <w:p w:rsidR="00211B92" w:rsidRPr="00430884" w:rsidRDefault="00211B92" w:rsidP="00430884">
      <w:pPr>
        <w:jc w:val="both"/>
        <w:rPr>
          <w:b/>
        </w:rPr>
      </w:pPr>
    </w:p>
    <w:p w:rsidR="00211B92" w:rsidRDefault="00211B92" w:rsidP="005456B1">
      <w:pPr>
        <w:jc w:val="both"/>
        <w:rPr>
          <w:b/>
        </w:rPr>
      </w:pPr>
    </w:p>
    <w:p w:rsidR="000C2D92" w:rsidRDefault="000C2D92" w:rsidP="005456B1">
      <w:pPr>
        <w:jc w:val="both"/>
      </w:pPr>
      <w:r w:rsidRPr="00A16656">
        <w:rPr>
          <w:b/>
        </w:rPr>
        <w:t>SEIS</w:t>
      </w:r>
      <w:r w:rsidR="00780CC9" w:rsidRPr="00A16656">
        <w:rPr>
          <w:b/>
        </w:rPr>
        <w:t>.</w:t>
      </w:r>
      <w:r w:rsidR="004D0C1A">
        <w:t>-</w:t>
      </w:r>
      <w:r w:rsidRPr="000C2D92">
        <w:t xml:space="preserve"> </w:t>
      </w:r>
      <w:r w:rsidR="00A16656">
        <w:t>El presidente municipal propone se autorice la suscripción del convenio denominado “continuación de talleres de iniciación Artísticas-Pago de Maestros” con la secretaria de cultura, hasta el próximo 15 de Diciembre del 2017.</w:t>
      </w:r>
    </w:p>
    <w:p w:rsidR="00C24AAF" w:rsidRDefault="00C24AAF" w:rsidP="00C24AAF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 (11/11).</w:t>
      </w:r>
    </w:p>
    <w:p w:rsidR="00A16656" w:rsidRDefault="00C24AAF" w:rsidP="00A16656">
      <w:pPr>
        <w:jc w:val="both"/>
      </w:pPr>
      <w:r w:rsidRPr="00A16656">
        <w:rPr>
          <w:b/>
        </w:rPr>
        <w:t>SIETE.-</w:t>
      </w:r>
      <w:r w:rsidRPr="00C24AAF">
        <w:t xml:space="preserve"> </w:t>
      </w:r>
      <w:r w:rsidR="00A16656">
        <w:t>El director de cultura solicita se apruebe el apoyo para la compra de 9 instrumentos para los niños de la escuela ECOS.</w:t>
      </w:r>
    </w:p>
    <w:p w:rsidR="00A16656" w:rsidRDefault="00A16656" w:rsidP="00A16656">
      <w:pPr>
        <w:jc w:val="both"/>
      </w:pPr>
      <w:r>
        <w:t>LOS INSTRUMENTOS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552"/>
      </w:tblGrid>
      <w:tr w:rsidR="00A16656" w:rsidTr="00B41822">
        <w:tc>
          <w:tcPr>
            <w:tcW w:w="534" w:type="dxa"/>
          </w:tcPr>
          <w:p w:rsidR="00A16656" w:rsidRDefault="00B41822" w:rsidP="00A16656">
            <w:pPr>
              <w:jc w:val="both"/>
            </w:pPr>
            <w:r>
              <w:t>2</w:t>
            </w:r>
          </w:p>
        </w:tc>
        <w:tc>
          <w:tcPr>
            <w:tcW w:w="2976" w:type="dxa"/>
          </w:tcPr>
          <w:p w:rsidR="00A16656" w:rsidRDefault="00D20629" w:rsidP="00A16656">
            <w:pPr>
              <w:jc w:val="both"/>
            </w:pPr>
            <w:r>
              <w:t>V</w:t>
            </w:r>
            <w:r w:rsidR="00B41822">
              <w:t>ihuelas</w:t>
            </w:r>
          </w:p>
        </w:tc>
        <w:tc>
          <w:tcPr>
            <w:tcW w:w="2552" w:type="dxa"/>
          </w:tcPr>
          <w:p w:rsidR="00A16656" w:rsidRDefault="00B41822" w:rsidP="00A16656">
            <w:pPr>
              <w:jc w:val="both"/>
            </w:pPr>
            <w:r>
              <w:t>$ 2,960.00</w:t>
            </w:r>
          </w:p>
        </w:tc>
      </w:tr>
      <w:tr w:rsidR="00A16656" w:rsidTr="00B41822">
        <w:tc>
          <w:tcPr>
            <w:tcW w:w="534" w:type="dxa"/>
          </w:tcPr>
          <w:p w:rsidR="00A16656" w:rsidRDefault="00B41822" w:rsidP="00A16656">
            <w:pPr>
              <w:jc w:val="both"/>
            </w:pPr>
            <w:r>
              <w:t>4</w:t>
            </w:r>
          </w:p>
        </w:tc>
        <w:tc>
          <w:tcPr>
            <w:tcW w:w="2976" w:type="dxa"/>
          </w:tcPr>
          <w:p w:rsidR="00A16656" w:rsidRDefault="00B41822" w:rsidP="00A16656">
            <w:pPr>
              <w:jc w:val="both"/>
            </w:pPr>
            <w:proofErr w:type="spellStart"/>
            <w:r>
              <w:t>Violin</w:t>
            </w:r>
            <w:proofErr w:type="spellEnd"/>
            <w:r>
              <w:t xml:space="preserve"> 4/4</w:t>
            </w:r>
          </w:p>
        </w:tc>
        <w:tc>
          <w:tcPr>
            <w:tcW w:w="2552" w:type="dxa"/>
          </w:tcPr>
          <w:p w:rsidR="00A16656" w:rsidRDefault="00B41822" w:rsidP="00A16656">
            <w:pPr>
              <w:jc w:val="both"/>
            </w:pPr>
            <w:r>
              <w:t>$7,000.00</w:t>
            </w:r>
          </w:p>
        </w:tc>
      </w:tr>
      <w:tr w:rsidR="00A16656" w:rsidTr="00B41822">
        <w:tc>
          <w:tcPr>
            <w:tcW w:w="534" w:type="dxa"/>
          </w:tcPr>
          <w:p w:rsidR="00A16656" w:rsidRDefault="00B41822" w:rsidP="00A16656">
            <w:pPr>
              <w:jc w:val="both"/>
            </w:pPr>
            <w:r>
              <w:t>1</w:t>
            </w:r>
          </w:p>
        </w:tc>
        <w:tc>
          <w:tcPr>
            <w:tcW w:w="2976" w:type="dxa"/>
          </w:tcPr>
          <w:p w:rsidR="00A16656" w:rsidRDefault="00B41822" w:rsidP="00A16656">
            <w:pPr>
              <w:jc w:val="both"/>
            </w:pPr>
            <w:proofErr w:type="spellStart"/>
            <w:r>
              <w:t>Violin</w:t>
            </w:r>
            <w:proofErr w:type="spellEnd"/>
            <w:r>
              <w:t xml:space="preserve"> ¾</w:t>
            </w:r>
          </w:p>
        </w:tc>
        <w:tc>
          <w:tcPr>
            <w:tcW w:w="2552" w:type="dxa"/>
          </w:tcPr>
          <w:p w:rsidR="00A16656" w:rsidRDefault="00B41822" w:rsidP="00A16656">
            <w:pPr>
              <w:jc w:val="both"/>
            </w:pPr>
            <w:r>
              <w:t>$1,700.00</w:t>
            </w:r>
          </w:p>
        </w:tc>
      </w:tr>
      <w:tr w:rsidR="00A16656" w:rsidTr="00B41822">
        <w:tc>
          <w:tcPr>
            <w:tcW w:w="534" w:type="dxa"/>
          </w:tcPr>
          <w:p w:rsidR="00A16656" w:rsidRDefault="00B41822" w:rsidP="00A16656">
            <w:pPr>
              <w:jc w:val="both"/>
            </w:pPr>
            <w:r>
              <w:t>2</w:t>
            </w:r>
          </w:p>
        </w:tc>
        <w:tc>
          <w:tcPr>
            <w:tcW w:w="2976" w:type="dxa"/>
          </w:tcPr>
          <w:p w:rsidR="00A16656" w:rsidRDefault="00D20629" w:rsidP="00A16656">
            <w:pPr>
              <w:jc w:val="both"/>
            </w:pPr>
            <w:r>
              <w:t>G</w:t>
            </w:r>
            <w:r w:rsidR="00B41822">
              <w:t>uitarra</w:t>
            </w:r>
          </w:p>
        </w:tc>
        <w:tc>
          <w:tcPr>
            <w:tcW w:w="2552" w:type="dxa"/>
          </w:tcPr>
          <w:p w:rsidR="00A16656" w:rsidRDefault="00B41822" w:rsidP="00A16656">
            <w:pPr>
              <w:jc w:val="both"/>
            </w:pPr>
            <w:r>
              <w:t>$700.00</w:t>
            </w:r>
          </w:p>
        </w:tc>
      </w:tr>
      <w:tr w:rsidR="00A16656" w:rsidTr="00B41822">
        <w:tc>
          <w:tcPr>
            <w:tcW w:w="534" w:type="dxa"/>
          </w:tcPr>
          <w:p w:rsidR="00A16656" w:rsidRDefault="00A16656" w:rsidP="00A16656">
            <w:pPr>
              <w:jc w:val="both"/>
            </w:pPr>
          </w:p>
        </w:tc>
        <w:tc>
          <w:tcPr>
            <w:tcW w:w="2976" w:type="dxa"/>
          </w:tcPr>
          <w:p w:rsidR="00A16656" w:rsidRDefault="00D20629" w:rsidP="00A16656">
            <w:pPr>
              <w:jc w:val="both"/>
            </w:pPr>
            <w:r>
              <w:t xml:space="preserve">                        TOTAL</w:t>
            </w:r>
          </w:p>
        </w:tc>
        <w:tc>
          <w:tcPr>
            <w:tcW w:w="2552" w:type="dxa"/>
          </w:tcPr>
          <w:p w:rsidR="00A16656" w:rsidRDefault="00D20629" w:rsidP="00A16656">
            <w:pPr>
              <w:jc w:val="both"/>
            </w:pPr>
            <w:r>
              <w:t>$13,060.00</w:t>
            </w:r>
          </w:p>
        </w:tc>
      </w:tr>
    </w:tbl>
    <w:p w:rsidR="005456B1" w:rsidRDefault="005456B1" w:rsidP="00D20629">
      <w:pPr>
        <w:jc w:val="both"/>
      </w:pPr>
    </w:p>
    <w:p w:rsidR="00C24AAF" w:rsidRDefault="00C24AAF" w:rsidP="00C24AAF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D20629" w:rsidRDefault="00C24AAF" w:rsidP="00D20629">
      <w:pPr>
        <w:jc w:val="both"/>
      </w:pPr>
      <w:r w:rsidRPr="00D20629">
        <w:rPr>
          <w:b/>
        </w:rPr>
        <w:t xml:space="preserve">OCHO.- </w:t>
      </w:r>
      <w:r w:rsidR="00D20629">
        <w:t>El Presidente Municipal propone se autorice conformar Sistema Municipal de protección de los derechos de los niños, niñas y adolescentes del estado de Jalisco.</w:t>
      </w:r>
    </w:p>
    <w:p w:rsidR="00D20629" w:rsidRDefault="00D20629" w:rsidP="00D20629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D20629" w:rsidRDefault="00A96C23" w:rsidP="00D20629">
      <w:pPr>
        <w:jc w:val="both"/>
        <w:rPr>
          <w:b/>
        </w:rPr>
      </w:pPr>
      <w:r>
        <w:rPr>
          <w:b/>
        </w:rPr>
        <w:t>NUEVE.- ASUNTOS VARIOS</w:t>
      </w:r>
    </w:p>
    <w:p w:rsidR="00A96C23" w:rsidRDefault="00A96C23" w:rsidP="00D20629">
      <w:pPr>
        <w:jc w:val="both"/>
      </w:pPr>
      <w:r>
        <w:rPr>
          <w:b/>
        </w:rPr>
        <w:t xml:space="preserve">A).- </w:t>
      </w:r>
      <w:r w:rsidR="00816DCF">
        <w:t xml:space="preserve">EL C. </w:t>
      </w:r>
      <w:r w:rsidR="00D40ED6">
        <w:t>José</w:t>
      </w:r>
      <w:r w:rsidR="00816DCF">
        <w:t xml:space="preserve"> </w:t>
      </w:r>
      <w:r w:rsidR="00D40ED6">
        <w:t>Jesús</w:t>
      </w:r>
      <w:r w:rsidR="00816DCF">
        <w:t xml:space="preserve"> placido Valdez de león solicita un permis</w:t>
      </w:r>
      <w:r w:rsidR="00D82550">
        <w:t>o para que se anexe a su giro</w:t>
      </w:r>
      <w:r w:rsidR="00816DCF">
        <w:t xml:space="preserve"> de tienda de abarrotes, venta de bebidas </w:t>
      </w:r>
      <w:r w:rsidR="00D40ED6">
        <w:t>alcohólicas</w:t>
      </w:r>
      <w:r w:rsidR="00816DCF">
        <w:t xml:space="preserve"> en envase cerrado en la comunidad de </w:t>
      </w:r>
      <w:proofErr w:type="spellStart"/>
      <w:r w:rsidR="00816DCF">
        <w:t>tacota</w:t>
      </w:r>
      <w:proofErr w:type="spellEnd"/>
      <w:r w:rsidR="00816DCF">
        <w:t xml:space="preserve"> municipio de atengo Jalisco.</w:t>
      </w:r>
    </w:p>
    <w:p w:rsidR="00D40ED6" w:rsidRDefault="00D40ED6" w:rsidP="00D40ED6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D40ED6" w:rsidRDefault="00D40ED6" w:rsidP="00D20629">
      <w:pPr>
        <w:jc w:val="both"/>
      </w:pPr>
      <w:r>
        <w:t xml:space="preserve">B).- La doctora  Alejandra Aguilar quien </w:t>
      </w:r>
      <w:r w:rsidR="00B36F36">
        <w:t>está</w:t>
      </w:r>
      <w:r>
        <w:t xml:space="preserve"> realizando su servicio en el centro de salud de </w:t>
      </w:r>
      <w:r w:rsidR="00205A55">
        <w:t>Soyatlan</w:t>
      </w:r>
      <w:r>
        <w:t xml:space="preserve"> del oro, pide apoyo económico para solventar sus gastos ya que menciona que trabaja todo el </w:t>
      </w:r>
      <w:r w:rsidR="00205A55">
        <w:t>día</w:t>
      </w:r>
      <w:r>
        <w:t xml:space="preserve"> dentro del centro de salud.</w:t>
      </w:r>
    </w:p>
    <w:p w:rsidR="00D40ED6" w:rsidRDefault="00D40ED6" w:rsidP="00D40ED6">
      <w:pPr>
        <w:jc w:val="both"/>
        <w:rPr>
          <w:b/>
        </w:rPr>
      </w:pPr>
      <w:r>
        <w:rPr>
          <w:b/>
        </w:rPr>
        <w:t xml:space="preserve">UNA VEZ DISCUTIDO Y ANALIZADO DICHO PUNTO SE SOMENTE A VOTACION </w:t>
      </w:r>
      <w:r w:rsidR="001505D2">
        <w:rPr>
          <w:b/>
        </w:rPr>
        <w:t>SIENDO APROBADO</w:t>
      </w:r>
      <w:r>
        <w:rPr>
          <w:b/>
        </w:rPr>
        <w:t xml:space="preserve"> POR UNANIMIDAD</w:t>
      </w:r>
      <w:r w:rsidR="001505D2">
        <w:rPr>
          <w:b/>
        </w:rPr>
        <w:t>, EL APOYO LO DISPONDRA EL PRESIDENTE MUNICIPAL.</w:t>
      </w:r>
      <w:r>
        <w:rPr>
          <w:b/>
        </w:rPr>
        <w:t xml:space="preserve"> (11/11). </w:t>
      </w:r>
    </w:p>
    <w:p w:rsidR="000E7E64" w:rsidRDefault="00C8044E" w:rsidP="00D20629">
      <w:pPr>
        <w:jc w:val="both"/>
      </w:pPr>
      <w:r>
        <w:t>C</w:t>
      </w:r>
      <w:r w:rsidR="000E7E64">
        <w:t>).- El presidente municipal solicita se le autorice para la firma de contratos</w:t>
      </w:r>
      <w:r w:rsidR="00CC5FBA">
        <w:t>, convenios</w:t>
      </w:r>
      <w:r w:rsidR="000E7E64">
        <w:t xml:space="preserve"> y programas de </w:t>
      </w:r>
      <w:r w:rsidR="00205A55">
        <w:t>Comisión</w:t>
      </w:r>
      <w:r w:rsidR="00CC5FBA">
        <w:t xml:space="preserve"> Federal  de Electricidad (</w:t>
      </w:r>
      <w:r w:rsidR="000E7E64">
        <w:t>CFE</w:t>
      </w:r>
      <w:r w:rsidR="00CC5FBA">
        <w:t>)</w:t>
      </w:r>
      <w:r w:rsidR="000E7E64">
        <w:t>.</w:t>
      </w:r>
    </w:p>
    <w:p w:rsidR="000E7E64" w:rsidRDefault="000E7E64" w:rsidP="000E7E64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84407A" w:rsidRDefault="00C8044E" w:rsidP="00983836">
      <w:pPr>
        <w:spacing w:before="240" w:after="0"/>
        <w:jc w:val="both"/>
        <w:rPr>
          <w:rFonts w:ascii="Arial" w:eastAsia="Calibri" w:hAnsi="Arial" w:cs="Arial"/>
          <w:sz w:val="21"/>
          <w:szCs w:val="21"/>
          <w:lang w:val="es-MX"/>
        </w:rPr>
      </w:pPr>
      <w:r>
        <w:t>D</w:t>
      </w:r>
      <w:r w:rsidR="000E7E64">
        <w:t>).-</w:t>
      </w:r>
      <w:r w:rsidR="00D82550">
        <w:t xml:space="preserve"> </w:t>
      </w:r>
      <w:r w:rsidR="0084407A" w:rsidRPr="00983836">
        <w:rPr>
          <w:rFonts w:ascii="Arial" w:eastAsia="Calibri" w:hAnsi="Arial" w:cs="Arial"/>
          <w:sz w:val="21"/>
          <w:szCs w:val="21"/>
          <w:lang w:val="es-MX"/>
        </w:rPr>
        <w:t xml:space="preserve">El H. Ayuntamiento de ATENGO, Jalisco, autoriza la suscripción del Convenio de Colaboración y Participación para el Programa Mochilas con los Útiles mediante subsidio compartido, en la modalidad de </w:t>
      </w:r>
      <w:r w:rsidR="0084407A" w:rsidRPr="00983836">
        <w:rPr>
          <w:rFonts w:ascii="Arial" w:eastAsia="Calibri" w:hAnsi="Arial" w:cs="Arial"/>
          <w:b/>
          <w:sz w:val="21"/>
          <w:szCs w:val="21"/>
          <w:lang w:val="es-MX"/>
        </w:rPr>
        <w:t>Descuento de Participaciones</w:t>
      </w:r>
      <w:r w:rsidR="0084407A" w:rsidRPr="00983836">
        <w:rPr>
          <w:rFonts w:ascii="Arial" w:eastAsia="Calibri" w:hAnsi="Arial" w:cs="Arial"/>
          <w:sz w:val="21"/>
          <w:szCs w:val="21"/>
          <w:lang w:val="es-MX"/>
        </w:rPr>
        <w:t xml:space="preserve"> durante el ejercicio fiscal 2017 dos mil diecisiete, con el Gobierno del Estado de Jalisco, para aplicarse en centros educativos públicos de Preescolar, Primaria y Secundaria establecidos en el Municipio.</w:t>
      </w:r>
    </w:p>
    <w:p w:rsidR="00211B92" w:rsidRDefault="00211B92" w:rsidP="00983836">
      <w:pPr>
        <w:spacing w:before="240" w:after="0"/>
        <w:jc w:val="both"/>
        <w:rPr>
          <w:rFonts w:ascii="Arial" w:eastAsia="Calibri" w:hAnsi="Arial" w:cs="Arial"/>
          <w:sz w:val="21"/>
          <w:szCs w:val="21"/>
          <w:lang w:val="es-MX"/>
        </w:rPr>
      </w:pPr>
    </w:p>
    <w:p w:rsidR="00211B92" w:rsidRDefault="00211B92" w:rsidP="00983836">
      <w:pPr>
        <w:spacing w:before="240" w:after="0"/>
        <w:jc w:val="both"/>
        <w:rPr>
          <w:rFonts w:ascii="Arial" w:eastAsia="Calibri" w:hAnsi="Arial" w:cs="Arial"/>
          <w:sz w:val="21"/>
          <w:szCs w:val="21"/>
          <w:lang w:val="es-MX"/>
        </w:rPr>
      </w:pPr>
    </w:p>
    <w:p w:rsidR="00211B92" w:rsidRDefault="00211B92" w:rsidP="00983836">
      <w:pPr>
        <w:spacing w:before="240" w:after="0"/>
        <w:jc w:val="both"/>
        <w:rPr>
          <w:rFonts w:ascii="Arial" w:eastAsia="Calibri" w:hAnsi="Arial" w:cs="Arial"/>
          <w:sz w:val="21"/>
          <w:szCs w:val="21"/>
          <w:lang w:val="es-MX"/>
        </w:rPr>
      </w:pPr>
    </w:p>
    <w:p w:rsidR="00211B92" w:rsidRDefault="00211B92" w:rsidP="00983836">
      <w:pPr>
        <w:spacing w:before="240" w:after="0"/>
        <w:jc w:val="both"/>
        <w:rPr>
          <w:rFonts w:ascii="Arial" w:eastAsia="Calibri" w:hAnsi="Arial" w:cs="Arial"/>
          <w:sz w:val="21"/>
          <w:szCs w:val="21"/>
          <w:lang w:val="es-MX"/>
        </w:rPr>
      </w:pPr>
    </w:p>
    <w:p w:rsidR="00211B92" w:rsidRDefault="00211B92" w:rsidP="00983836">
      <w:pPr>
        <w:spacing w:before="240" w:after="0"/>
        <w:jc w:val="both"/>
        <w:rPr>
          <w:rFonts w:ascii="Arial" w:eastAsia="Calibri" w:hAnsi="Arial" w:cs="Arial"/>
          <w:sz w:val="21"/>
          <w:szCs w:val="21"/>
          <w:lang w:val="es-MX"/>
        </w:rPr>
      </w:pPr>
    </w:p>
    <w:p w:rsidR="00211B92" w:rsidRPr="00983836" w:rsidRDefault="00211B92" w:rsidP="00983836">
      <w:pPr>
        <w:spacing w:before="240" w:after="0"/>
        <w:jc w:val="both"/>
        <w:rPr>
          <w:rFonts w:ascii="Arial" w:eastAsia="Calibri" w:hAnsi="Arial" w:cs="Arial"/>
          <w:sz w:val="21"/>
          <w:szCs w:val="21"/>
          <w:lang w:val="es-MX"/>
        </w:rPr>
      </w:pPr>
    </w:p>
    <w:p w:rsidR="0084407A" w:rsidRPr="0084407A" w:rsidRDefault="0084407A" w:rsidP="00983836">
      <w:pPr>
        <w:spacing w:before="240" w:after="0"/>
        <w:contextualSpacing/>
        <w:jc w:val="both"/>
        <w:rPr>
          <w:rFonts w:ascii="Arial" w:eastAsia="Calibri" w:hAnsi="Arial" w:cs="Arial"/>
          <w:sz w:val="21"/>
          <w:szCs w:val="21"/>
          <w:lang w:val="es-MX"/>
        </w:rPr>
      </w:pPr>
    </w:p>
    <w:p w:rsidR="0084407A" w:rsidRPr="0084407A" w:rsidRDefault="0084407A" w:rsidP="00983836">
      <w:pPr>
        <w:spacing w:before="240" w:after="0"/>
        <w:contextualSpacing/>
        <w:jc w:val="both"/>
        <w:rPr>
          <w:rFonts w:ascii="Arial" w:eastAsia="Calibri" w:hAnsi="Arial" w:cs="Arial"/>
          <w:sz w:val="21"/>
          <w:szCs w:val="21"/>
          <w:lang w:val="es-MX"/>
        </w:rPr>
      </w:pPr>
      <w:r w:rsidRPr="0084407A">
        <w:rPr>
          <w:rFonts w:ascii="Arial" w:eastAsia="Calibri" w:hAnsi="Arial" w:cs="Arial"/>
          <w:sz w:val="21"/>
          <w:szCs w:val="21"/>
          <w:lang w:val="es-MX"/>
        </w:rPr>
        <w:t>El H. Ayuntamiento de ATENGO, Jalisco, se compromete  a aportar la cantidad del 50% de la inversión que corresponde al costo total de los conceptos de mochilas y útiles escolares, mismo que asciende a la cantidad de $</w:t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  <w:t xml:space="preserve"> $</w:t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</w:r>
      <w:r w:rsidRPr="0084407A">
        <w:rPr>
          <w:rFonts w:ascii="Arial" w:eastAsia="Calibri" w:hAnsi="Arial" w:cs="Arial"/>
          <w:sz w:val="21"/>
          <w:szCs w:val="21"/>
          <w:lang w:val="es-MX"/>
        </w:rPr>
        <w:softHyphen/>
        <w:t>153,825.88 (CIENTOCINCUENTA Y TRES MIL OCHOCIENTOS VEINTICINCO CON OCHENTAIOCHO CENTAVOS M/N) que serán destinados a cumplir con las acciones del Programa de Mochilas con los Útiles, y así dar cumplimiento a la parte que corresponde al Municipio que estipula las Reglas de Operación del programa y beneficiar al 100% del padrón estudiantil con los útiles escolares y mochilas, en los niveles de Preescolar, Primaria, Secundaria, en escuelas públicas establecidas en el Municipio.</w:t>
      </w:r>
    </w:p>
    <w:p w:rsidR="0084407A" w:rsidRPr="0084407A" w:rsidRDefault="0084407A" w:rsidP="00983836">
      <w:pPr>
        <w:spacing w:before="240" w:after="0"/>
        <w:jc w:val="both"/>
        <w:rPr>
          <w:rFonts w:ascii="Arial" w:eastAsia="Calibri" w:hAnsi="Arial" w:cs="Arial"/>
          <w:sz w:val="21"/>
          <w:szCs w:val="21"/>
          <w:lang w:val="es-MX"/>
        </w:rPr>
      </w:pPr>
      <w:r w:rsidRPr="0084407A">
        <w:rPr>
          <w:rFonts w:ascii="Arial" w:eastAsia="Calibri" w:hAnsi="Arial" w:cs="Arial"/>
          <w:sz w:val="21"/>
          <w:szCs w:val="21"/>
          <w:lang w:val="es-MX"/>
        </w:rPr>
        <w:t>El H. Ayuntamiento  de ATENGO, Jalisco, Faculta al Presidente Municipal, el  Síndico y el Encargado de la Hacienda Municipal para que en nombre y representación del H. Ayuntamiento, concurran a la celebración del convenio correspondiente durante el ejercicio fiscal 2017 dos mil diecisiete, que se suscribirá con las personas autorizadas de la Secretaría de Desarrollo e Integración Social del Gobierno del Estado de Jalisco, con motivo de la ejecución del Programa Mochilas con los Útiles para el ciclo escolar 2017 - 2018.</w:t>
      </w:r>
    </w:p>
    <w:p w:rsidR="0084407A" w:rsidRPr="0084407A" w:rsidRDefault="0084407A" w:rsidP="00983836">
      <w:pPr>
        <w:spacing w:before="240" w:after="0"/>
        <w:jc w:val="both"/>
        <w:rPr>
          <w:rFonts w:ascii="Arial" w:eastAsia="Calibri" w:hAnsi="Arial" w:cs="Arial"/>
          <w:sz w:val="21"/>
          <w:szCs w:val="21"/>
          <w:lang w:val="es-MX"/>
        </w:rPr>
      </w:pPr>
      <w:r w:rsidRPr="0084407A">
        <w:rPr>
          <w:rFonts w:ascii="Arial" w:eastAsia="Calibri" w:hAnsi="Arial" w:cs="Arial"/>
          <w:sz w:val="21"/>
          <w:szCs w:val="21"/>
          <w:lang w:val="es-MX"/>
        </w:rPr>
        <w:t>El  H. Ayuntamiento de ATENGO, Jalisco  hace constar  que; después un análisis minucioso de la matrícula de nuestra población estudiantil y de prever  el posible incremento  del padrón de estudiantes de este municipio, este H Ayuntamiento ratifica que;  las  cantidades  que aparecen en la siguiente tabla son las</w:t>
      </w:r>
      <w:r w:rsidRPr="0084407A">
        <w:rPr>
          <w:rFonts w:ascii="Arial" w:eastAsia="Calibri" w:hAnsi="Arial" w:cs="Arial"/>
          <w:b/>
          <w:sz w:val="21"/>
          <w:szCs w:val="21"/>
          <w:lang w:val="es-MX"/>
        </w:rPr>
        <w:t xml:space="preserve"> definitivas </w:t>
      </w:r>
      <w:r w:rsidRPr="0084407A">
        <w:rPr>
          <w:rFonts w:ascii="Arial" w:eastAsia="Calibri" w:hAnsi="Arial" w:cs="Arial"/>
          <w:sz w:val="21"/>
          <w:szCs w:val="21"/>
          <w:lang w:val="es-MX"/>
        </w:rPr>
        <w:t>para cumplir con el 100% del padrón estudiantil dentro del programa  “Mochilas con los Útiles” para el presente ciclo escolar 2017 – 2018.</w:t>
      </w:r>
    </w:p>
    <w:tbl>
      <w:tblPr>
        <w:tblStyle w:val="Tablaconcuadrcula"/>
        <w:tblpPr w:leftFromText="141" w:rightFromText="141" w:vertAnchor="text" w:horzAnchor="margin" w:tblpXSpec="center" w:tblpY="87"/>
        <w:tblW w:w="5103" w:type="dxa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1843"/>
      </w:tblGrid>
      <w:tr w:rsidR="00211B92" w:rsidRPr="0084407A" w:rsidTr="00211B92">
        <w:tc>
          <w:tcPr>
            <w:tcW w:w="5103" w:type="dxa"/>
            <w:gridSpan w:val="4"/>
            <w:shd w:val="clear" w:color="auto" w:fill="D9D9D9" w:themeFill="background1" w:themeFillShade="D9"/>
            <w:vAlign w:val="center"/>
          </w:tcPr>
          <w:p w:rsidR="00211B92" w:rsidRPr="0084407A" w:rsidRDefault="00211B92" w:rsidP="00211B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PREESCOLAR</w:t>
            </w:r>
          </w:p>
        </w:tc>
      </w:tr>
      <w:tr w:rsidR="00211B92" w:rsidRPr="0084407A" w:rsidTr="00211B9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1B92" w:rsidRPr="0084407A" w:rsidRDefault="00211B92" w:rsidP="00211B92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1 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1B92" w:rsidRPr="0084407A" w:rsidRDefault="00211B92" w:rsidP="00211B92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2 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11B92" w:rsidRPr="0084407A" w:rsidRDefault="00211B92" w:rsidP="00211B92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3 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11B92" w:rsidRPr="0084407A" w:rsidRDefault="00211B92" w:rsidP="00211B92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TOTAL ALUMNOS PREESCOLAR</w:t>
            </w:r>
          </w:p>
        </w:tc>
      </w:tr>
      <w:tr w:rsidR="00211B92" w:rsidRPr="0084407A" w:rsidTr="00211B92">
        <w:trPr>
          <w:trHeight w:val="384"/>
        </w:trPr>
        <w:tc>
          <w:tcPr>
            <w:tcW w:w="1134" w:type="dxa"/>
            <w:vAlign w:val="center"/>
          </w:tcPr>
          <w:p w:rsidR="00211B92" w:rsidRPr="0084407A" w:rsidRDefault="00211B92" w:rsidP="00211B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60</w:t>
            </w:r>
          </w:p>
        </w:tc>
        <w:tc>
          <w:tcPr>
            <w:tcW w:w="1134" w:type="dxa"/>
            <w:vAlign w:val="center"/>
          </w:tcPr>
          <w:p w:rsidR="00211B92" w:rsidRPr="0084407A" w:rsidRDefault="00211B92" w:rsidP="00211B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118</w:t>
            </w:r>
          </w:p>
        </w:tc>
        <w:tc>
          <w:tcPr>
            <w:tcW w:w="992" w:type="dxa"/>
            <w:vAlign w:val="center"/>
          </w:tcPr>
          <w:p w:rsidR="00211B92" w:rsidRPr="0084407A" w:rsidRDefault="00211B92" w:rsidP="00211B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123</w:t>
            </w:r>
          </w:p>
        </w:tc>
        <w:tc>
          <w:tcPr>
            <w:tcW w:w="1843" w:type="dxa"/>
            <w:vAlign w:val="center"/>
          </w:tcPr>
          <w:p w:rsidR="00211B92" w:rsidRPr="0084407A" w:rsidRDefault="00211B92" w:rsidP="00211B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301</w:t>
            </w:r>
          </w:p>
        </w:tc>
      </w:tr>
    </w:tbl>
    <w:p w:rsidR="0084407A" w:rsidRPr="0084407A" w:rsidRDefault="0084407A" w:rsidP="00983836">
      <w:pPr>
        <w:rPr>
          <w:rFonts w:ascii="Arial" w:eastAsia="Calibri" w:hAnsi="Arial" w:cs="Arial"/>
          <w:sz w:val="24"/>
          <w:szCs w:val="24"/>
          <w:lang w:val="es-MX"/>
        </w:rPr>
      </w:pPr>
    </w:p>
    <w:p w:rsidR="0084407A" w:rsidRPr="0084407A" w:rsidRDefault="0084407A" w:rsidP="0098383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84407A" w:rsidRDefault="0084407A" w:rsidP="0098383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211B92" w:rsidRDefault="00211B92" w:rsidP="0098383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211B92" w:rsidRPr="0084407A" w:rsidRDefault="00211B92" w:rsidP="0098383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</w:p>
    <w:tbl>
      <w:tblPr>
        <w:tblStyle w:val="Tablaconcuadrcula"/>
        <w:tblW w:w="8081" w:type="dxa"/>
        <w:tblInd w:w="250" w:type="dxa"/>
        <w:tblLook w:val="04A0" w:firstRow="1" w:lastRow="0" w:firstColumn="1" w:lastColumn="0" w:noHBand="0" w:noVBand="1"/>
      </w:tblPr>
      <w:tblGrid>
        <w:gridCol w:w="1235"/>
        <w:gridCol w:w="1033"/>
        <w:gridCol w:w="992"/>
        <w:gridCol w:w="992"/>
        <w:gridCol w:w="993"/>
        <w:gridCol w:w="993"/>
        <w:gridCol w:w="1843"/>
      </w:tblGrid>
      <w:tr w:rsidR="0084407A" w:rsidRPr="0084407A" w:rsidTr="005F7A16">
        <w:tc>
          <w:tcPr>
            <w:tcW w:w="8081" w:type="dxa"/>
            <w:gridSpan w:val="7"/>
            <w:shd w:val="clear" w:color="auto" w:fill="D9D9D9" w:themeFill="background1" w:themeFillShade="D9"/>
            <w:vAlign w:val="center"/>
          </w:tcPr>
          <w:p w:rsidR="0084407A" w:rsidRPr="0084407A" w:rsidRDefault="0084407A" w:rsidP="0098383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PRIMARIA</w:t>
            </w:r>
          </w:p>
        </w:tc>
      </w:tr>
      <w:tr w:rsidR="0084407A" w:rsidRPr="0084407A" w:rsidTr="005F7A16">
        <w:trPr>
          <w:trHeight w:val="470"/>
        </w:trPr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84407A" w:rsidRPr="0084407A" w:rsidRDefault="0084407A" w:rsidP="0098383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1 °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84407A" w:rsidRPr="0084407A" w:rsidRDefault="0084407A" w:rsidP="0098383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2 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4407A" w:rsidRPr="0084407A" w:rsidRDefault="0084407A" w:rsidP="0098383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3 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4407A" w:rsidRPr="0084407A" w:rsidRDefault="0084407A" w:rsidP="0098383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4 °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4407A" w:rsidRPr="0084407A" w:rsidRDefault="0084407A" w:rsidP="0098383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5 °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4407A" w:rsidRPr="0084407A" w:rsidRDefault="0084407A" w:rsidP="0098383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6 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4407A" w:rsidRPr="0084407A" w:rsidRDefault="0084407A" w:rsidP="0098383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TOTAL ALUMNOS PRIMARIA</w:t>
            </w:r>
          </w:p>
        </w:tc>
      </w:tr>
      <w:tr w:rsidR="0084407A" w:rsidRPr="0084407A" w:rsidTr="005F7A16">
        <w:trPr>
          <w:trHeight w:val="451"/>
        </w:trPr>
        <w:tc>
          <w:tcPr>
            <w:tcW w:w="1235" w:type="dxa"/>
            <w:vAlign w:val="center"/>
          </w:tcPr>
          <w:p w:rsidR="0084407A" w:rsidRPr="0084407A" w:rsidRDefault="0084407A" w:rsidP="0098383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118</w:t>
            </w:r>
          </w:p>
        </w:tc>
        <w:tc>
          <w:tcPr>
            <w:tcW w:w="1033" w:type="dxa"/>
            <w:vAlign w:val="center"/>
          </w:tcPr>
          <w:p w:rsidR="0084407A" w:rsidRPr="0084407A" w:rsidRDefault="0084407A" w:rsidP="0098383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117</w:t>
            </w:r>
          </w:p>
        </w:tc>
        <w:tc>
          <w:tcPr>
            <w:tcW w:w="992" w:type="dxa"/>
            <w:vAlign w:val="center"/>
          </w:tcPr>
          <w:p w:rsidR="0084407A" w:rsidRPr="0084407A" w:rsidRDefault="0084407A" w:rsidP="0098383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139</w:t>
            </w:r>
          </w:p>
        </w:tc>
        <w:tc>
          <w:tcPr>
            <w:tcW w:w="992" w:type="dxa"/>
            <w:vAlign w:val="center"/>
          </w:tcPr>
          <w:p w:rsidR="0084407A" w:rsidRPr="0084407A" w:rsidRDefault="0084407A" w:rsidP="0098383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101</w:t>
            </w:r>
          </w:p>
        </w:tc>
        <w:tc>
          <w:tcPr>
            <w:tcW w:w="993" w:type="dxa"/>
            <w:vAlign w:val="center"/>
          </w:tcPr>
          <w:p w:rsidR="0084407A" w:rsidRPr="0084407A" w:rsidRDefault="0084407A" w:rsidP="0098383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116</w:t>
            </w:r>
          </w:p>
        </w:tc>
        <w:tc>
          <w:tcPr>
            <w:tcW w:w="993" w:type="dxa"/>
            <w:vAlign w:val="center"/>
          </w:tcPr>
          <w:p w:rsidR="0084407A" w:rsidRPr="0084407A" w:rsidRDefault="0084407A" w:rsidP="0098383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125</w:t>
            </w:r>
          </w:p>
        </w:tc>
        <w:tc>
          <w:tcPr>
            <w:tcW w:w="1843" w:type="dxa"/>
            <w:vAlign w:val="center"/>
          </w:tcPr>
          <w:p w:rsidR="0084407A" w:rsidRPr="0084407A" w:rsidRDefault="0084407A" w:rsidP="0098383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716</w:t>
            </w:r>
          </w:p>
        </w:tc>
      </w:tr>
    </w:tbl>
    <w:p w:rsidR="0084407A" w:rsidRPr="0084407A" w:rsidRDefault="0084407A" w:rsidP="0098383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</w:p>
    <w:tbl>
      <w:tblPr>
        <w:tblStyle w:val="Tablaconcuadrcula"/>
        <w:tblpPr w:leftFromText="141" w:rightFromText="141" w:vertAnchor="text" w:horzAnchor="margin" w:tblpXSpec="center" w:tblpY="76"/>
        <w:tblOverlap w:val="never"/>
        <w:tblW w:w="5070" w:type="dxa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1810"/>
      </w:tblGrid>
      <w:tr w:rsidR="00211B92" w:rsidRPr="0084407A" w:rsidTr="00211B92">
        <w:tc>
          <w:tcPr>
            <w:tcW w:w="5070" w:type="dxa"/>
            <w:gridSpan w:val="4"/>
            <w:shd w:val="clear" w:color="auto" w:fill="D9D9D9" w:themeFill="background1" w:themeFillShade="D9"/>
          </w:tcPr>
          <w:p w:rsidR="00211B92" w:rsidRPr="0084407A" w:rsidRDefault="00211B92" w:rsidP="00211B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SECUNDARIA</w:t>
            </w:r>
          </w:p>
        </w:tc>
      </w:tr>
      <w:tr w:rsidR="00211B92" w:rsidRPr="0084407A" w:rsidTr="00211B9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1B92" w:rsidRPr="0084407A" w:rsidRDefault="00211B92" w:rsidP="00211B92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1 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1B92" w:rsidRPr="0084407A" w:rsidRDefault="00211B92" w:rsidP="00211B92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2 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11B92" w:rsidRPr="0084407A" w:rsidRDefault="00211B92" w:rsidP="00211B92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 xml:space="preserve"> 3 °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211B92" w:rsidRPr="0084407A" w:rsidRDefault="00211B92" w:rsidP="00211B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Calibri" w:eastAsia="Calibri" w:hAnsi="Calibri" w:cs="Arial"/>
                <w:b/>
                <w:sz w:val="20"/>
                <w:szCs w:val="20"/>
                <w:lang w:val="es-MX"/>
              </w:rPr>
              <w:t>TOTAL ALUMNOS SECUNDARIA</w:t>
            </w:r>
          </w:p>
        </w:tc>
      </w:tr>
      <w:tr w:rsidR="00211B92" w:rsidRPr="0084407A" w:rsidTr="00211B92">
        <w:trPr>
          <w:trHeight w:val="433"/>
        </w:trPr>
        <w:tc>
          <w:tcPr>
            <w:tcW w:w="1134" w:type="dxa"/>
            <w:vAlign w:val="center"/>
          </w:tcPr>
          <w:p w:rsidR="00211B92" w:rsidRPr="0084407A" w:rsidRDefault="00211B92" w:rsidP="00211B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120</w:t>
            </w:r>
          </w:p>
        </w:tc>
        <w:tc>
          <w:tcPr>
            <w:tcW w:w="1134" w:type="dxa"/>
            <w:vAlign w:val="center"/>
          </w:tcPr>
          <w:p w:rsidR="00211B92" w:rsidRPr="0084407A" w:rsidRDefault="00211B92" w:rsidP="00211B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118</w:t>
            </w:r>
          </w:p>
        </w:tc>
        <w:tc>
          <w:tcPr>
            <w:tcW w:w="992" w:type="dxa"/>
            <w:vAlign w:val="center"/>
          </w:tcPr>
          <w:p w:rsidR="00211B92" w:rsidRPr="0084407A" w:rsidRDefault="00211B92" w:rsidP="00211B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115</w:t>
            </w:r>
          </w:p>
        </w:tc>
        <w:tc>
          <w:tcPr>
            <w:tcW w:w="1810" w:type="dxa"/>
            <w:vAlign w:val="center"/>
          </w:tcPr>
          <w:p w:rsidR="00211B92" w:rsidRPr="0084407A" w:rsidRDefault="00211B92" w:rsidP="00211B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84407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353</w:t>
            </w:r>
          </w:p>
        </w:tc>
      </w:tr>
    </w:tbl>
    <w:p w:rsidR="0084407A" w:rsidRPr="0084407A" w:rsidRDefault="0084407A" w:rsidP="0098383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84407A" w:rsidRPr="0084407A" w:rsidRDefault="0084407A" w:rsidP="00983836">
      <w:pPr>
        <w:spacing w:line="360" w:lineRule="auto"/>
        <w:jc w:val="both"/>
        <w:rPr>
          <w:rFonts w:ascii="Arial" w:eastAsia="Calibri" w:hAnsi="Arial" w:cs="Arial"/>
          <w:snapToGrid w:val="0"/>
          <w:szCs w:val="18"/>
          <w:lang w:val="es-MX"/>
        </w:rPr>
      </w:pPr>
    </w:p>
    <w:p w:rsidR="00211B92" w:rsidRPr="0084407A" w:rsidRDefault="00211B92" w:rsidP="0098383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/>
        </w:rPr>
      </w:pPr>
    </w:p>
    <w:p w:rsidR="00211B92" w:rsidRDefault="00211B92" w:rsidP="00983836">
      <w:pPr>
        <w:spacing w:before="240" w:after="0"/>
        <w:jc w:val="both"/>
        <w:rPr>
          <w:rFonts w:ascii="Arial" w:eastAsia="Calibri" w:hAnsi="Arial" w:cs="Arial"/>
          <w:sz w:val="21"/>
          <w:szCs w:val="21"/>
          <w:lang w:val="es-MX"/>
        </w:rPr>
      </w:pPr>
    </w:p>
    <w:p w:rsidR="0084407A" w:rsidRPr="0084407A" w:rsidRDefault="0084407A" w:rsidP="00983836">
      <w:pPr>
        <w:spacing w:before="240" w:after="0"/>
        <w:jc w:val="both"/>
        <w:rPr>
          <w:rFonts w:ascii="Arial" w:eastAsia="Calibri" w:hAnsi="Arial" w:cs="Arial"/>
          <w:sz w:val="21"/>
          <w:szCs w:val="21"/>
          <w:lang w:val="es-MX"/>
        </w:rPr>
      </w:pPr>
      <w:r w:rsidRPr="0084407A">
        <w:rPr>
          <w:rFonts w:ascii="Arial" w:eastAsia="Calibri" w:hAnsi="Arial" w:cs="Arial"/>
          <w:sz w:val="21"/>
          <w:szCs w:val="21"/>
          <w:lang w:val="es-MX"/>
        </w:rPr>
        <w:t xml:space="preserve">El H. Ayuntamiento de ATENGO, Jalisco ratifica a EDGAR IVAN RAMOS PEÑA como </w:t>
      </w:r>
      <w:r w:rsidRPr="0084407A">
        <w:rPr>
          <w:rFonts w:ascii="Arial" w:eastAsia="Calibri" w:hAnsi="Arial" w:cs="Arial"/>
          <w:b/>
          <w:sz w:val="21"/>
          <w:szCs w:val="21"/>
          <w:lang w:val="es-MX"/>
        </w:rPr>
        <w:t>Enlace</w:t>
      </w:r>
      <w:r w:rsidRPr="0084407A">
        <w:rPr>
          <w:rFonts w:ascii="Arial" w:eastAsia="Calibri" w:hAnsi="Arial" w:cs="Arial"/>
          <w:sz w:val="21"/>
          <w:szCs w:val="21"/>
          <w:lang w:val="es-MX"/>
        </w:rPr>
        <w:t xml:space="preserve">       </w:t>
      </w:r>
      <w:r w:rsidRPr="0084407A">
        <w:rPr>
          <w:rFonts w:ascii="Arial" w:eastAsia="Calibri" w:hAnsi="Arial" w:cs="Arial"/>
          <w:b/>
          <w:sz w:val="21"/>
          <w:szCs w:val="21"/>
          <w:lang w:val="es-MX"/>
        </w:rPr>
        <w:t>Municipal</w:t>
      </w:r>
      <w:r w:rsidRPr="0084407A">
        <w:rPr>
          <w:rFonts w:ascii="Arial" w:eastAsia="Calibri" w:hAnsi="Arial" w:cs="Arial"/>
          <w:sz w:val="21"/>
          <w:szCs w:val="21"/>
          <w:lang w:val="es-MX"/>
        </w:rPr>
        <w:t xml:space="preserve"> para que represente a este H. Ayuntamiento dentro del programa “Mochilas con los Útiles” desde su inicio hasta su conclusión.</w:t>
      </w:r>
    </w:p>
    <w:p w:rsidR="0084407A" w:rsidRPr="0084407A" w:rsidRDefault="0084407A" w:rsidP="00983836">
      <w:pPr>
        <w:ind w:hanging="66"/>
        <w:contextualSpacing/>
        <w:jc w:val="both"/>
        <w:rPr>
          <w:rFonts w:ascii="Arial" w:eastAsia="Calibri" w:hAnsi="Arial" w:cs="Arial"/>
          <w:sz w:val="21"/>
          <w:szCs w:val="21"/>
          <w:lang w:val="es-MX"/>
        </w:rPr>
      </w:pPr>
    </w:p>
    <w:p w:rsidR="0084407A" w:rsidRPr="0084407A" w:rsidRDefault="0084407A" w:rsidP="00983836">
      <w:pPr>
        <w:spacing w:before="240" w:after="0"/>
        <w:jc w:val="both"/>
        <w:rPr>
          <w:rFonts w:ascii="Arial" w:eastAsia="Calibri" w:hAnsi="Arial" w:cs="Arial"/>
          <w:sz w:val="21"/>
          <w:szCs w:val="21"/>
          <w:lang w:val="es-MX"/>
        </w:rPr>
      </w:pPr>
      <w:r w:rsidRPr="0084407A">
        <w:rPr>
          <w:rFonts w:ascii="Arial" w:eastAsia="Calibri" w:hAnsi="Arial" w:cs="Arial"/>
          <w:sz w:val="21"/>
          <w:szCs w:val="21"/>
          <w:lang w:val="es-MX"/>
        </w:rPr>
        <w:t xml:space="preserve">  El H. Ayuntamiento de ATENGO, Jalisco, vigilará  por medio  de sus comisiones respectivas (o de quien estime conveniente), que se cumpla con todas y cada una de las acciones que se llevarán a cabo dentro del Municipio en el marco del convenio suscrito. Por lo que, en caso de que exista desvió de recursos o mala administración de los mismos o alguna otra irregularidad  grave, que de origen al incumplimiento de las acciones del programa de Mochilas con los Útiles, este H. Ayuntamiento autoriza por </w:t>
      </w:r>
      <w:r w:rsidRPr="0084407A">
        <w:rPr>
          <w:rFonts w:ascii="Arial" w:eastAsia="Calibri" w:hAnsi="Arial" w:cs="Arial"/>
          <w:b/>
          <w:sz w:val="21"/>
          <w:szCs w:val="21"/>
          <w:lang w:val="es-MX"/>
        </w:rPr>
        <w:t>Mayoría</w:t>
      </w:r>
      <w:r w:rsidRPr="0084407A">
        <w:rPr>
          <w:rFonts w:ascii="Arial" w:eastAsia="Calibri" w:hAnsi="Arial" w:cs="Arial"/>
          <w:sz w:val="21"/>
          <w:szCs w:val="21"/>
          <w:lang w:val="es-MX"/>
        </w:rPr>
        <w:t xml:space="preserve"> </w:t>
      </w:r>
      <w:r w:rsidRPr="0084407A">
        <w:rPr>
          <w:rFonts w:ascii="Arial" w:eastAsia="Calibri" w:hAnsi="Arial" w:cs="Arial"/>
          <w:b/>
          <w:sz w:val="21"/>
          <w:szCs w:val="21"/>
          <w:lang w:val="es-MX"/>
        </w:rPr>
        <w:t>Calificada</w:t>
      </w:r>
      <w:r w:rsidRPr="0084407A">
        <w:rPr>
          <w:rFonts w:ascii="Arial" w:eastAsia="Calibri" w:hAnsi="Arial" w:cs="Arial"/>
          <w:sz w:val="21"/>
          <w:szCs w:val="21"/>
          <w:lang w:val="es-MX"/>
        </w:rPr>
        <w:t>, de conformidad con la Ley de Deuda Pública del Estado de Jalisco y sus Municipios, bajo su responsabilidad, a otorgar mandato irrevocable a la Secretaria de Planeación, Administración y Finanzas del Gobierno del Estado de Jalisco, a realizar la afectación y retención de sus participaciones federales y estatales, presentes y futuras que en ingresos le corresponden, los recursos financieros suficientes, hasta por una cantidad igual a la que el Gobierno del Estado aportó, independientemente de las demás acciones legales que correspondan.</w:t>
      </w:r>
    </w:p>
    <w:p w:rsidR="0084407A" w:rsidRDefault="0084407A" w:rsidP="00D20629">
      <w:pPr>
        <w:jc w:val="both"/>
      </w:pPr>
    </w:p>
    <w:p w:rsidR="0084407A" w:rsidRDefault="001505D2" w:rsidP="00D20629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211B92" w:rsidRDefault="00211B92" w:rsidP="00D20629">
      <w:pPr>
        <w:jc w:val="both"/>
        <w:rPr>
          <w:b/>
        </w:rPr>
      </w:pPr>
    </w:p>
    <w:p w:rsidR="00211B92" w:rsidRPr="00C8044E" w:rsidRDefault="00211B92" w:rsidP="00D20629">
      <w:pPr>
        <w:jc w:val="both"/>
        <w:rPr>
          <w:b/>
        </w:rPr>
      </w:pPr>
    </w:p>
    <w:p w:rsidR="00D82550" w:rsidRDefault="00CC5FBA" w:rsidP="00D20629">
      <w:pPr>
        <w:jc w:val="both"/>
      </w:pPr>
      <w:r>
        <w:lastRenderedPageBreak/>
        <w:t>E</w:t>
      </w:r>
      <w:r w:rsidR="00D82550">
        <w:t xml:space="preserve">).- </w:t>
      </w:r>
      <w:r w:rsidR="001505D2">
        <w:t>El director de la escuela primaria Manuel López cotilla del municipio de Atengo pide el apoyo económico de 4</w:t>
      </w:r>
      <w:r w:rsidR="00C8044E">
        <w:t>,</w:t>
      </w:r>
      <w:r w:rsidR="001505D2">
        <w:t>000 pesos para los juegos magisteriales.</w:t>
      </w:r>
    </w:p>
    <w:p w:rsidR="00205A55" w:rsidRDefault="001505D2" w:rsidP="001505D2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CC5FBA" w:rsidRDefault="00CC5FBA" w:rsidP="001505D2">
      <w:pPr>
        <w:jc w:val="both"/>
      </w:pPr>
      <w:r>
        <w:rPr>
          <w:b/>
        </w:rPr>
        <w:t xml:space="preserve">F).- </w:t>
      </w:r>
      <w:r w:rsidR="009113DE">
        <w:t>El ciudadano Cesar Antonio Preciado Castañeda solicita retirar “LA PILA” ubicada en la calle Morelos en Soyatlan del Oro.</w:t>
      </w:r>
    </w:p>
    <w:p w:rsidR="00F36EEB" w:rsidRPr="00BF6BF5" w:rsidRDefault="009113DE" w:rsidP="001505D2">
      <w:pPr>
        <w:jc w:val="both"/>
        <w:rPr>
          <w:b/>
        </w:rPr>
      </w:pPr>
      <w:r>
        <w:tab/>
      </w:r>
      <w:r w:rsidRPr="009113DE">
        <w:rPr>
          <w:b/>
        </w:rPr>
        <w:t>UNA VEZ DISCUTIDO Y ANALIZADO DICHO PUNTO SE ACUERDA H</w:t>
      </w:r>
      <w:r>
        <w:rPr>
          <w:b/>
        </w:rPr>
        <w:t>ACER UNA INVESTIGACIÓN, RESPETAR</w:t>
      </w:r>
      <w:r w:rsidRPr="009113DE">
        <w:rPr>
          <w:b/>
        </w:rPr>
        <w:t xml:space="preserve"> LOS DERECHOS DE PARTICULARES ASÍ COMO LOS USOS Y COSTUMBRES DEL LUGAR, ADEMÁS DE APOYAR A TURNAR A LAS INSTANCIAS CORRESPONDIE</w:t>
      </w:r>
      <w:r>
        <w:rPr>
          <w:b/>
        </w:rPr>
        <w:t xml:space="preserve">NTES </w:t>
      </w:r>
      <w:r w:rsidR="00F36EEB">
        <w:rPr>
          <w:b/>
        </w:rPr>
        <w:t xml:space="preserve">(11/11). </w:t>
      </w:r>
    </w:p>
    <w:p w:rsidR="00F36EEB" w:rsidRPr="00940916" w:rsidRDefault="00CC5FBA" w:rsidP="00F36EEB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>
        <w:t xml:space="preserve">G).-  </w:t>
      </w:r>
      <w:r w:rsidR="00F36EEB" w:rsidRPr="00940916">
        <w:rPr>
          <w:rFonts w:eastAsia="Arial Narrow" w:cstheme="minorHAnsi"/>
          <w:sz w:val="24"/>
          <w:szCs w:val="24"/>
        </w:rPr>
        <w:t xml:space="preserve">Autorización y en su caso aprobación para que nuestro Municipio de ATENGO, Jalisco, </w:t>
      </w:r>
      <w:r w:rsidR="00F36EEB" w:rsidRPr="00940916">
        <w:rPr>
          <w:rFonts w:cstheme="minorHAnsi"/>
          <w:color w:val="000000"/>
          <w:sz w:val="24"/>
          <w:szCs w:val="24"/>
        </w:rPr>
        <w:t>celebre con el Gobierno del Estado el C</w:t>
      </w:r>
      <w:r w:rsidR="00F36EEB" w:rsidRPr="00940916">
        <w:rPr>
          <w:rFonts w:cstheme="minorHAnsi"/>
          <w:sz w:val="24"/>
          <w:szCs w:val="24"/>
        </w:rPr>
        <w:t>onvenio de Colaboración y Aportación de Recursos para la Implementación del Fondo para la Contingencia de la Economía Familiar 2017,</w:t>
      </w:r>
      <w:r w:rsidR="00F36EEB" w:rsidRPr="00940916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F36EEB" w:rsidRPr="00940916">
        <w:rPr>
          <w:rFonts w:cstheme="minorHAnsi"/>
          <w:sz w:val="24"/>
          <w:szCs w:val="24"/>
        </w:rPr>
        <w:t xml:space="preserve">de conformidad con los lineamientos publicados en el periódico oficial “El Estado de Jalisco” el día 11 del mes de  marzo  del 2017 </w:t>
      </w:r>
      <w:r w:rsidR="00F36EEB" w:rsidRPr="00940916">
        <w:rPr>
          <w:rFonts w:cstheme="minorHAnsi"/>
        </w:rPr>
        <w:t>dos mil diecisiete</w:t>
      </w:r>
      <w:r w:rsidR="00F36EEB" w:rsidRPr="00940916">
        <w:rPr>
          <w:rFonts w:cstheme="minorHAnsi"/>
          <w:sz w:val="24"/>
          <w:szCs w:val="24"/>
        </w:rPr>
        <w:t>.</w:t>
      </w:r>
    </w:p>
    <w:p w:rsidR="00F36EEB" w:rsidRPr="00AB6CC8" w:rsidRDefault="00F36EEB" w:rsidP="00F36EEB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36EEB" w:rsidRDefault="00F36EEB" w:rsidP="00F36EEB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1505D2" w:rsidRDefault="00976BEE" w:rsidP="00D20629">
      <w:pPr>
        <w:jc w:val="both"/>
      </w:pPr>
      <w:r>
        <w:t xml:space="preserve">H).- EL presidente municipal propone se autorice la compra de un </w:t>
      </w:r>
      <w:r w:rsidR="00BF6BF5">
        <w:t>vehículo</w:t>
      </w:r>
      <w:r>
        <w:t xml:space="preserve"> para uso del </w:t>
      </w:r>
      <w:r w:rsidR="00BF6BF5">
        <w:t>H. A</w:t>
      </w:r>
      <w:r>
        <w:t>yuntamiento.</w:t>
      </w:r>
    </w:p>
    <w:p w:rsidR="00BF6BF5" w:rsidRDefault="00BF6BF5" w:rsidP="00BF6BF5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BF6BF5" w:rsidRDefault="00940916" w:rsidP="00D20629">
      <w:pPr>
        <w:jc w:val="both"/>
      </w:pPr>
      <w:r>
        <w:t>I).- EL Síndico municipal del municipio de Atengo Jal. Solicita se apruebe la publicación de los reglamentos en Gaceta Municipal.</w:t>
      </w:r>
    </w:p>
    <w:p w:rsidR="00940916" w:rsidRDefault="00940916" w:rsidP="00940916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940916" w:rsidRDefault="00940916" w:rsidP="00D20629">
      <w:pPr>
        <w:jc w:val="both"/>
      </w:pPr>
      <w:r>
        <w:t>J).- EL Presidente municipal propone se autorice la firma del contrato de prestación de servicios privados, con la empresa privada de seguridad (LYON´S SECURITY).</w:t>
      </w:r>
    </w:p>
    <w:p w:rsidR="00940916" w:rsidRPr="007E51D9" w:rsidRDefault="00940916" w:rsidP="00D20629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C24AAF" w:rsidRPr="007E51D9" w:rsidRDefault="00D20629" w:rsidP="00C24AAF">
      <w:pPr>
        <w:jc w:val="both"/>
        <w:rPr>
          <w:b/>
        </w:rPr>
      </w:pPr>
      <w:r w:rsidRPr="007E51D9">
        <w:rPr>
          <w:b/>
        </w:rPr>
        <w:t>CLAUSURA DE LA SESION.</w:t>
      </w:r>
    </w:p>
    <w:p w:rsidR="005634D6" w:rsidRDefault="009E06FA" w:rsidP="00076678">
      <w:r>
        <w:t>Desahogado</w:t>
      </w:r>
      <w:r w:rsidR="00780CC9">
        <w:t xml:space="preserve"> el orden del </w:t>
      </w:r>
      <w:r>
        <w:t>día</w:t>
      </w:r>
      <w:r w:rsidR="00780CC9">
        <w:t xml:space="preserve"> se da por c</w:t>
      </w:r>
      <w:r w:rsidR="00A237B1">
        <w:t>lausurada la sesión  a las 12:50</w:t>
      </w:r>
      <w:r w:rsidR="006D4A1E">
        <w:t xml:space="preserve"> </w:t>
      </w:r>
      <w:r>
        <w:t>horas</w:t>
      </w:r>
      <w:r w:rsidR="00894B1F">
        <w:t xml:space="preserve"> (Doce</w:t>
      </w:r>
      <w:r w:rsidR="00430884">
        <w:t xml:space="preserve"> horas</w:t>
      </w:r>
      <w:r w:rsidR="00894B1F">
        <w:t xml:space="preserve"> </w:t>
      </w:r>
      <w:r w:rsidR="00A237B1">
        <w:t xml:space="preserve"> y cincuenta </w:t>
      </w:r>
      <w:r w:rsidR="008F48D6">
        <w:t>minutos)</w:t>
      </w:r>
      <w:r w:rsidR="00780CC9">
        <w:t xml:space="preserve"> del </w:t>
      </w:r>
      <w:r>
        <w:t>día</w:t>
      </w:r>
      <w:r w:rsidR="00C24AAF">
        <w:t xml:space="preserve"> </w:t>
      </w:r>
      <w:r w:rsidR="0015088D">
        <w:t>martes 14 de  marzo DEL 2017</w:t>
      </w:r>
      <w:r w:rsidR="00430884">
        <w:t>.</w:t>
      </w:r>
    </w:p>
    <w:p w:rsidR="005634D6" w:rsidRDefault="005634D6" w:rsidP="00076678"/>
    <w:p w:rsidR="00B12A34" w:rsidRPr="0084407A" w:rsidRDefault="00780CC9" w:rsidP="00C24AAF">
      <w:pPr>
        <w:jc w:val="center"/>
        <w:rPr>
          <w:b/>
        </w:rPr>
      </w:pPr>
      <w:r w:rsidRPr="0084407A">
        <w:rPr>
          <w:b/>
        </w:rPr>
        <w:t>FIRMANDO DE CONFORMIDAD QUIENES EN ELLA INTERVIERON PARA SU DEBIDA Y LEGAL CONSTANCIA ANTE LA PRESENCIA DEL SECRETARIO DEL AYUNTAMIENTO QUIEN AUTORIZA Y DA FE DE LA MISMA.</w:t>
      </w:r>
    </w:p>
    <w:p w:rsidR="0015088D" w:rsidRPr="0084407A" w:rsidRDefault="0015088D" w:rsidP="00C24AAF">
      <w:pPr>
        <w:jc w:val="center"/>
        <w:rPr>
          <w:b/>
        </w:rPr>
      </w:pPr>
    </w:p>
    <w:p w:rsidR="00352EBF" w:rsidRPr="0084407A" w:rsidRDefault="00352EBF" w:rsidP="00C24AAF">
      <w:pPr>
        <w:jc w:val="center"/>
        <w:rPr>
          <w:b/>
        </w:rPr>
      </w:pPr>
      <w:r w:rsidRPr="0084407A">
        <w:rPr>
          <w:b/>
        </w:rPr>
        <w:t>FIRMAS</w:t>
      </w:r>
    </w:p>
    <w:p w:rsidR="0015088D" w:rsidRPr="0084407A" w:rsidRDefault="0015088D" w:rsidP="00C24AAF">
      <w:pPr>
        <w:jc w:val="center"/>
        <w:rPr>
          <w:b/>
        </w:rPr>
      </w:pPr>
    </w:p>
    <w:p w:rsidR="00352EBF" w:rsidRPr="0084407A" w:rsidRDefault="00352EBF" w:rsidP="00352EBF">
      <w:pPr>
        <w:pStyle w:val="Sinespaciado"/>
        <w:rPr>
          <w:b/>
        </w:rPr>
      </w:pPr>
      <w:r w:rsidRPr="0084407A">
        <w:rPr>
          <w:b/>
        </w:rPr>
        <w:t>LIC. JOSE DE LA CRUZ GONZALEZ REGALADO                       LIC. FELIPE ARANA LANDEROS</w:t>
      </w:r>
    </w:p>
    <w:p w:rsidR="00352EBF" w:rsidRPr="0084407A" w:rsidRDefault="00352EBF" w:rsidP="00352EBF">
      <w:pPr>
        <w:rPr>
          <w:b/>
        </w:rPr>
      </w:pPr>
      <w:r w:rsidRPr="0084407A">
        <w:rPr>
          <w:b/>
        </w:rPr>
        <w:t xml:space="preserve">                 PRESIDENTE MUNICIPAL                                                            </w:t>
      </w:r>
      <w:proofErr w:type="gramStart"/>
      <w:r w:rsidRPr="0084407A">
        <w:rPr>
          <w:b/>
        </w:rPr>
        <w:t>SINDICO</w:t>
      </w:r>
      <w:proofErr w:type="gramEnd"/>
    </w:p>
    <w:p w:rsidR="00352EBF" w:rsidRDefault="00352EBF" w:rsidP="00352EBF">
      <w:pPr>
        <w:rPr>
          <w:b/>
        </w:rPr>
      </w:pPr>
    </w:p>
    <w:p w:rsidR="00211B92" w:rsidRDefault="00211B92" w:rsidP="00352EBF">
      <w:pPr>
        <w:rPr>
          <w:b/>
        </w:rPr>
      </w:pPr>
    </w:p>
    <w:p w:rsidR="00211B92" w:rsidRDefault="00211B92" w:rsidP="00352EBF">
      <w:pPr>
        <w:rPr>
          <w:b/>
        </w:rPr>
      </w:pPr>
    </w:p>
    <w:p w:rsidR="00211B92" w:rsidRDefault="00211B92" w:rsidP="00352EBF">
      <w:pPr>
        <w:rPr>
          <w:b/>
        </w:rPr>
      </w:pPr>
    </w:p>
    <w:p w:rsidR="00211B92" w:rsidRDefault="00211B92" w:rsidP="00352EBF">
      <w:pPr>
        <w:rPr>
          <w:b/>
        </w:rPr>
      </w:pPr>
    </w:p>
    <w:p w:rsidR="00211B92" w:rsidRPr="0084407A" w:rsidRDefault="00211B92" w:rsidP="00352EBF">
      <w:pPr>
        <w:rPr>
          <w:b/>
        </w:rPr>
      </w:pPr>
    </w:p>
    <w:p w:rsidR="00352EBF" w:rsidRPr="0084407A" w:rsidRDefault="00352EBF" w:rsidP="00352EBF">
      <w:pPr>
        <w:pStyle w:val="Sinespaciado"/>
        <w:rPr>
          <w:b/>
        </w:rPr>
      </w:pPr>
      <w:r w:rsidRPr="0084407A">
        <w:rPr>
          <w:b/>
        </w:rPr>
        <w:t>C. VALENTINA RUELAS VAZQUEZ                                            C. SAMUEL LEPE AGUILAR</w:t>
      </w:r>
    </w:p>
    <w:p w:rsidR="00352EBF" w:rsidRPr="0084407A" w:rsidRDefault="00352EBF" w:rsidP="00352EBF">
      <w:pPr>
        <w:rPr>
          <w:b/>
        </w:rPr>
      </w:pPr>
      <w:r w:rsidRPr="0084407A">
        <w:rPr>
          <w:b/>
        </w:rPr>
        <w:t xml:space="preserve">                  REGIDOR                                                                                      </w:t>
      </w:r>
      <w:proofErr w:type="spellStart"/>
      <w:r w:rsidRPr="0084407A">
        <w:rPr>
          <w:b/>
        </w:rPr>
        <w:t>REGIDOR</w:t>
      </w:r>
      <w:proofErr w:type="spellEnd"/>
    </w:p>
    <w:p w:rsidR="00205A55" w:rsidRDefault="00205A55" w:rsidP="00B000E9">
      <w:pPr>
        <w:pStyle w:val="Sinespaciado"/>
        <w:rPr>
          <w:b/>
        </w:rPr>
      </w:pPr>
    </w:p>
    <w:p w:rsidR="007E51D9" w:rsidRDefault="007E51D9" w:rsidP="00B000E9">
      <w:pPr>
        <w:pStyle w:val="Sinespaciado"/>
        <w:rPr>
          <w:b/>
        </w:rPr>
      </w:pPr>
    </w:p>
    <w:p w:rsidR="00211B92" w:rsidRPr="0084407A" w:rsidRDefault="00211B92" w:rsidP="00B000E9">
      <w:pPr>
        <w:pStyle w:val="Sinespaciado"/>
        <w:rPr>
          <w:b/>
        </w:rPr>
      </w:pPr>
    </w:p>
    <w:p w:rsidR="00CA6AE5" w:rsidRPr="0084407A" w:rsidRDefault="00CA6AE5" w:rsidP="00B000E9">
      <w:pPr>
        <w:pStyle w:val="Sinespaciado"/>
        <w:rPr>
          <w:b/>
        </w:rPr>
      </w:pPr>
    </w:p>
    <w:p w:rsidR="00352EBF" w:rsidRPr="0084407A" w:rsidRDefault="00352EBF" w:rsidP="00B000E9">
      <w:pPr>
        <w:pStyle w:val="Sinespaciado"/>
        <w:rPr>
          <w:b/>
        </w:rPr>
      </w:pPr>
      <w:r w:rsidRPr="0084407A">
        <w:rPr>
          <w:b/>
        </w:rPr>
        <w:t xml:space="preserve">C. ROSA SOSTENEZ ARIZON                                       </w:t>
      </w:r>
      <w:r w:rsidR="00B000E9" w:rsidRPr="0084407A">
        <w:rPr>
          <w:b/>
        </w:rPr>
        <w:t xml:space="preserve">    </w:t>
      </w:r>
      <w:r w:rsidRPr="0084407A">
        <w:rPr>
          <w:b/>
        </w:rPr>
        <w:t xml:space="preserve">         </w:t>
      </w:r>
      <w:r w:rsidR="00430884" w:rsidRPr="0084407A">
        <w:rPr>
          <w:b/>
        </w:rPr>
        <w:t>TE</w:t>
      </w:r>
      <w:r w:rsidRPr="0084407A">
        <w:rPr>
          <w:b/>
        </w:rPr>
        <w:t>C.  MISAEL OLMOS TOPETE</w:t>
      </w:r>
    </w:p>
    <w:p w:rsidR="00DF7B26" w:rsidRPr="0084407A" w:rsidRDefault="00B000E9" w:rsidP="00886EF0">
      <w:pPr>
        <w:jc w:val="both"/>
        <w:rPr>
          <w:b/>
        </w:rPr>
      </w:pPr>
      <w:r w:rsidRPr="0084407A">
        <w:rPr>
          <w:b/>
        </w:rPr>
        <w:t xml:space="preserve">                 REGIDOR                                                                                     </w:t>
      </w:r>
      <w:proofErr w:type="spellStart"/>
      <w:r w:rsidRPr="0084407A">
        <w:rPr>
          <w:b/>
        </w:rPr>
        <w:t>REGIDOR</w:t>
      </w:r>
      <w:proofErr w:type="spellEnd"/>
    </w:p>
    <w:p w:rsidR="00B000E9" w:rsidRDefault="00B000E9" w:rsidP="00886EF0">
      <w:pPr>
        <w:jc w:val="both"/>
        <w:rPr>
          <w:b/>
        </w:rPr>
      </w:pPr>
    </w:p>
    <w:p w:rsidR="0084407A" w:rsidRPr="0084407A" w:rsidRDefault="0084407A" w:rsidP="00886EF0">
      <w:pPr>
        <w:jc w:val="both"/>
        <w:rPr>
          <w:b/>
        </w:rPr>
      </w:pPr>
    </w:p>
    <w:p w:rsidR="00B000E9" w:rsidRPr="0084407A" w:rsidRDefault="00B000E9" w:rsidP="00B000E9">
      <w:pPr>
        <w:pStyle w:val="Sinespaciado"/>
        <w:rPr>
          <w:b/>
        </w:rPr>
      </w:pPr>
      <w:r w:rsidRPr="0084407A">
        <w:rPr>
          <w:b/>
        </w:rPr>
        <w:t>LIC. LAURA MIRANDA ASCENCIO                                         C. PEDRO GONZALEZ VI</w:t>
      </w:r>
      <w:r w:rsidR="00E855A1" w:rsidRPr="0084407A">
        <w:rPr>
          <w:b/>
        </w:rPr>
        <w:t>R</w:t>
      </w:r>
      <w:r w:rsidRPr="0084407A">
        <w:rPr>
          <w:b/>
        </w:rPr>
        <w:t>GEN</w:t>
      </w:r>
    </w:p>
    <w:p w:rsidR="00B000E9" w:rsidRPr="0084407A" w:rsidRDefault="00B000E9" w:rsidP="00B000E9">
      <w:pPr>
        <w:pStyle w:val="Sinespaciado"/>
        <w:rPr>
          <w:b/>
        </w:rPr>
      </w:pPr>
      <w:r w:rsidRPr="0084407A">
        <w:rPr>
          <w:b/>
        </w:rPr>
        <w:t xml:space="preserve">                 REGIDOR                                                                                    </w:t>
      </w:r>
      <w:proofErr w:type="spellStart"/>
      <w:r w:rsidRPr="0084407A">
        <w:rPr>
          <w:b/>
        </w:rPr>
        <w:t>REGIDOR</w:t>
      </w:r>
      <w:proofErr w:type="spellEnd"/>
    </w:p>
    <w:p w:rsidR="00B000E9" w:rsidRPr="0084407A" w:rsidRDefault="00B000E9" w:rsidP="00B000E9">
      <w:pPr>
        <w:pStyle w:val="Sinespaciado"/>
        <w:rPr>
          <w:b/>
        </w:rPr>
      </w:pPr>
    </w:p>
    <w:p w:rsidR="00DF7B26" w:rsidRDefault="00DF7B26" w:rsidP="00886EF0">
      <w:pPr>
        <w:jc w:val="both"/>
        <w:rPr>
          <w:b/>
        </w:rPr>
      </w:pPr>
    </w:p>
    <w:p w:rsidR="0084407A" w:rsidRPr="0084407A" w:rsidRDefault="0084407A" w:rsidP="00886EF0">
      <w:pPr>
        <w:jc w:val="both"/>
        <w:rPr>
          <w:b/>
        </w:rPr>
      </w:pPr>
    </w:p>
    <w:p w:rsidR="00B000E9" w:rsidRPr="0084407A" w:rsidRDefault="00B000E9" w:rsidP="00B000E9">
      <w:pPr>
        <w:pStyle w:val="Sinespaciado"/>
        <w:rPr>
          <w:b/>
        </w:rPr>
      </w:pPr>
      <w:r w:rsidRPr="0084407A">
        <w:rPr>
          <w:b/>
        </w:rPr>
        <w:t>LIC. JOSE ALFREDO SANCHEZ DUEÑAS                               MTRA. ADELINA CARDENAS GOMEZ</w:t>
      </w:r>
    </w:p>
    <w:p w:rsidR="00B000E9" w:rsidRPr="0084407A" w:rsidRDefault="00B000E9" w:rsidP="00886EF0">
      <w:pPr>
        <w:jc w:val="both"/>
        <w:rPr>
          <w:b/>
        </w:rPr>
      </w:pPr>
      <w:r w:rsidRPr="0084407A">
        <w:rPr>
          <w:b/>
        </w:rPr>
        <w:t xml:space="preserve">                 REGIDOR                                                                                   </w:t>
      </w:r>
      <w:proofErr w:type="spellStart"/>
      <w:r w:rsidRPr="0084407A">
        <w:rPr>
          <w:b/>
        </w:rPr>
        <w:t>REGIDOR</w:t>
      </w:r>
      <w:proofErr w:type="spellEnd"/>
    </w:p>
    <w:p w:rsidR="00FE79F0" w:rsidRDefault="00FE79F0" w:rsidP="00886EF0">
      <w:pPr>
        <w:jc w:val="both"/>
        <w:rPr>
          <w:b/>
        </w:rPr>
      </w:pPr>
    </w:p>
    <w:p w:rsidR="0084407A" w:rsidRPr="0084407A" w:rsidRDefault="0084407A" w:rsidP="00886EF0">
      <w:pPr>
        <w:jc w:val="both"/>
        <w:rPr>
          <w:b/>
        </w:rPr>
      </w:pPr>
    </w:p>
    <w:p w:rsidR="00B000E9" w:rsidRPr="0084407A" w:rsidRDefault="00BC3657" w:rsidP="00B000E9">
      <w:pPr>
        <w:pStyle w:val="Sinespaciado"/>
        <w:jc w:val="center"/>
        <w:rPr>
          <w:b/>
        </w:rPr>
      </w:pPr>
      <w:r w:rsidRPr="0084407A">
        <w:rPr>
          <w:b/>
        </w:rPr>
        <w:t xml:space="preserve">C. </w:t>
      </w:r>
      <w:r w:rsidR="00B000E9" w:rsidRPr="0084407A">
        <w:rPr>
          <w:b/>
        </w:rPr>
        <w:t xml:space="preserve">J.JESUS SANCHEZ </w:t>
      </w:r>
      <w:proofErr w:type="spellStart"/>
      <w:r w:rsidR="00B000E9" w:rsidRPr="0084407A">
        <w:rPr>
          <w:b/>
        </w:rPr>
        <w:t>SANCHEZ</w:t>
      </w:r>
      <w:proofErr w:type="spellEnd"/>
    </w:p>
    <w:p w:rsidR="00BC3657" w:rsidRPr="0084407A" w:rsidRDefault="00B000E9" w:rsidP="00C24AAF">
      <w:pPr>
        <w:jc w:val="center"/>
        <w:rPr>
          <w:b/>
        </w:rPr>
      </w:pPr>
      <w:r w:rsidRPr="0084407A">
        <w:rPr>
          <w:b/>
        </w:rPr>
        <w:t>REGIDOR</w:t>
      </w:r>
    </w:p>
    <w:p w:rsidR="0015088D" w:rsidRPr="0084407A" w:rsidRDefault="0015088D" w:rsidP="00C24AAF">
      <w:pPr>
        <w:jc w:val="center"/>
        <w:rPr>
          <w:b/>
        </w:rPr>
      </w:pPr>
    </w:p>
    <w:p w:rsidR="00A237B1" w:rsidRPr="0084407A" w:rsidRDefault="00A237B1" w:rsidP="00C24AAF">
      <w:pPr>
        <w:jc w:val="center"/>
        <w:rPr>
          <w:b/>
        </w:rPr>
      </w:pPr>
    </w:p>
    <w:p w:rsidR="00FE79F0" w:rsidRPr="0084407A" w:rsidRDefault="00FE79F0" w:rsidP="00FE79F0">
      <w:pPr>
        <w:jc w:val="center"/>
        <w:rPr>
          <w:b/>
        </w:rPr>
      </w:pPr>
      <w:r w:rsidRPr="0084407A">
        <w:rPr>
          <w:b/>
        </w:rPr>
        <w:t>AUTORIZADO POR EL ENCARGADO DE LA SECRETARIA GENERAL</w:t>
      </w:r>
    </w:p>
    <w:p w:rsidR="00FE79F0" w:rsidRPr="0084407A" w:rsidRDefault="00FE79F0" w:rsidP="00FE79F0">
      <w:pPr>
        <w:jc w:val="center"/>
        <w:rPr>
          <w:b/>
        </w:rPr>
      </w:pPr>
    </w:p>
    <w:p w:rsidR="00FE79F0" w:rsidRPr="0084407A" w:rsidRDefault="00FE79F0" w:rsidP="00FE79F0">
      <w:pPr>
        <w:pStyle w:val="Sinespaciado"/>
        <w:jc w:val="center"/>
        <w:rPr>
          <w:b/>
        </w:rPr>
      </w:pPr>
      <w:r w:rsidRPr="0084407A">
        <w:rPr>
          <w:b/>
        </w:rPr>
        <w:t>LIC.TOMAS QUEZADA URIBE</w:t>
      </w:r>
    </w:p>
    <w:p w:rsidR="00FE79F0" w:rsidRPr="0084407A" w:rsidRDefault="00FE79F0" w:rsidP="00FE79F0">
      <w:pPr>
        <w:jc w:val="center"/>
        <w:rPr>
          <w:b/>
        </w:rPr>
      </w:pPr>
      <w:r w:rsidRPr="0084407A">
        <w:rPr>
          <w:b/>
        </w:rPr>
        <w:t>SECRETARIO GENERAL</w:t>
      </w:r>
    </w:p>
    <w:sectPr w:rsidR="00FE79F0" w:rsidRPr="0084407A" w:rsidSect="00211B92">
      <w:pgSz w:w="12240" w:h="20160" w:code="5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86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2636"/>
    <w:multiLevelType w:val="hybridMultilevel"/>
    <w:tmpl w:val="124C2ED2"/>
    <w:lvl w:ilvl="0" w:tplc="8E803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46C45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25F3E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1281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3E0D"/>
    <w:multiLevelType w:val="hybridMultilevel"/>
    <w:tmpl w:val="E7A40434"/>
    <w:lvl w:ilvl="0" w:tplc="CFC42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174AB"/>
    <w:multiLevelType w:val="hybridMultilevel"/>
    <w:tmpl w:val="4808B5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A7883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97CE2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E3EDA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52E98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7589B"/>
    <w:multiLevelType w:val="hybridMultilevel"/>
    <w:tmpl w:val="F5DCBD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B23DF"/>
    <w:multiLevelType w:val="hybridMultilevel"/>
    <w:tmpl w:val="33A8FC34"/>
    <w:lvl w:ilvl="0" w:tplc="92680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75A37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40CAA"/>
    <w:multiLevelType w:val="hybridMultilevel"/>
    <w:tmpl w:val="BC3A88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220C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328DC"/>
    <w:multiLevelType w:val="hybridMultilevel"/>
    <w:tmpl w:val="E1A88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F425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32DA8"/>
    <w:multiLevelType w:val="hybridMultilevel"/>
    <w:tmpl w:val="016CDED2"/>
    <w:lvl w:ilvl="0" w:tplc="D436C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F5EB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17"/>
  </w:num>
  <w:num w:numId="8">
    <w:abstractNumId w:val="16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14"/>
  </w:num>
  <w:num w:numId="14">
    <w:abstractNumId w:val="13"/>
  </w:num>
  <w:num w:numId="15">
    <w:abstractNumId w:val="18"/>
  </w:num>
  <w:num w:numId="16">
    <w:abstractNumId w:val="9"/>
  </w:num>
  <w:num w:numId="17">
    <w:abstractNumId w:val="8"/>
  </w:num>
  <w:num w:numId="18">
    <w:abstractNumId w:val="0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9C"/>
    <w:rsid w:val="00002A08"/>
    <w:rsid w:val="00025144"/>
    <w:rsid w:val="00076678"/>
    <w:rsid w:val="000B31C2"/>
    <w:rsid w:val="000C2D92"/>
    <w:rsid w:val="000D5710"/>
    <w:rsid w:val="000E7E64"/>
    <w:rsid w:val="00111EE9"/>
    <w:rsid w:val="001258AE"/>
    <w:rsid w:val="00142BE5"/>
    <w:rsid w:val="001505D2"/>
    <w:rsid w:val="0015088D"/>
    <w:rsid w:val="00166F59"/>
    <w:rsid w:val="001C1054"/>
    <w:rsid w:val="00205A55"/>
    <w:rsid w:val="00211B92"/>
    <w:rsid w:val="00215452"/>
    <w:rsid w:val="00216FF5"/>
    <w:rsid w:val="00235C98"/>
    <w:rsid w:val="002624A1"/>
    <w:rsid w:val="00291D14"/>
    <w:rsid w:val="002D19C8"/>
    <w:rsid w:val="002D2D3D"/>
    <w:rsid w:val="00352EBF"/>
    <w:rsid w:val="003723AD"/>
    <w:rsid w:val="00374E06"/>
    <w:rsid w:val="00384F7A"/>
    <w:rsid w:val="003D5999"/>
    <w:rsid w:val="003E48C0"/>
    <w:rsid w:val="00414664"/>
    <w:rsid w:val="004211FE"/>
    <w:rsid w:val="00425B78"/>
    <w:rsid w:val="00430884"/>
    <w:rsid w:val="00430ECA"/>
    <w:rsid w:val="00456900"/>
    <w:rsid w:val="00490A3E"/>
    <w:rsid w:val="004B2E6C"/>
    <w:rsid w:val="004C5CEF"/>
    <w:rsid w:val="004D0C1A"/>
    <w:rsid w:val="00533496"/>
    <w:rsid w:val="005456B1"/>
    <w:rsid w:val="005634D6"/>
    <w:rsid w:val="005946B6"/>
    <w:rsid w:val="005954EB"/>
    <w:rsid w:val="005A458F"/>
    <w:rsid w:val="005D511A"/>
    <w:rsid w:val="00605B11"/>
    <w:rsid w:val="00625191"/>
    <w:rsid w:val="00641D08"/>
    <w:rsid w:val="006D4A1E"/>
    <w:rsid w:val="007747A2"/>
    <w:rsid w:val="0077498D"/>
    <w:rsid w:val="00780CC9"/>
    <w:rsid w:val="007B66CE"/>
    <w:rsid w:val="007E51D9"/>
    <w:rsid w:val="008114AA"/>
    <w:rsid w:val="00816DCF"/>
    <w:rsid w:val="0084407A"/>
    <w:rsid w:val="008512E8"/>
    <w:rsid w:val="0086499B"/>
    <w:rsid w:val="0086588D"/>
    <w:rsid w:val="00875117"/>
    <w:rsid w:val="00886EF0"/>
    <w:rsid w:val="00894B1F"/>
    <w:rsid w:val="008A2FBE"/>
    <w:rsid w:val="008B5FEE"/>
    <w:rsid w:val="008C45B2"/>
    <w:rsid w:val="008F48D6"/>
    <w:rsid w:val="009113DE"/>
    <w:rsid w:val="00940916"/>
    <w:rsid w:val="00976BEE"/>
    <w:rsid w:val="00983836"/>
    <w:rsid w:val="009A5269"/>
    <w:rsid w:val="009E06FA"/>
    <w:rsid w:val="009E45B1"/>
    <w:rsid w:val="00A16656"/>
    <w:rsid w:val="00A21880"/>
    <w:rsid w:val="00A237B1"/>
    <w:rsid w:val="00A27F6B"/>
    <w:rsid w:val="00A7025A"/>
    <w:rsid w:val="00A84141"/>
    <w:rsid w:val="00A96C23"/>
    <w:rsid w:val="00AA411A"/>
    <w:rsid w:val="00AD49C4"/>
    <w:rsid w:val="00AE52A8"/>
    <w:rsid w:val="00AF263C"/>
    <w:rsid w:val="00B000E9"/>
    <w:rsid w:val="00B12A34"/>
    <w:rsid w:val="00B1708E"/>
    <w:rsid w:val="00B36F36"/>
    <w:rsid w:val="00B41822"/>
    <w:rsid w:val="00B72087"/>
    <w:rsid w:val="00B94460"/>
    <w:rsid w:val="00B97C42"/>
    <w:rsid w:val="00BC1E06"/>
    <w:rsid w:val="00BC3657"/>
    <w:rsid w:val="00BD11AE"/>
    <w:rsid w:val="00BF6BF5"/>
    <w:rsid w:val="00C24AAF"/>
    <w:rsid w:val="00C65474"/>
    <w:rsid w:val="00C8044E"/>
    <w:rsid w:val="00CA6AE5"/>
    <w:rsid w:val="00CA77C6"/>
    <w:rsid w:val="00CA7CCE"/>
    <w:rsid w:val="00CB32C0"/>
    <w:rsid w:val="00CC5FBA"/>
    <w:rsid w:val="00CD6085"/>
    <w:rsid w:val="00CE4217"/>
    <w:rsid w:val="00D20629"/>
    <w:rsid w:val="00D30653"/>
    <w:rsid w:val="00D30A9C"/>
    <w:rsid w:val="00D40ED6"/>
    <w:rsid w:val="00D6311C"/>
    <w:rsid w:val="00D70AC3"/>
    <w:rsid w:val="00D82550"/>
    <w:rsid w:val="00DA0F17"/>
    <w:rsid w:val="00DF7B26"/>
    <w:rsid w:val="00E37EB7"/>
    <w:rsid w:val="00E37F31"/>
    <w:rsid w:val="00E56DF6"/>
    <w:rsid w:val="00E603C3"/>
    <w:rsid w:val="00E855A1"/>
    <w:rsid w:val="00EA3F4B"/>
    <w:rsid w:val="00EB19CC"/>
    <w:rsid w:val="00EC3BDF"/>
    <w:rsid w:val="00ED2E58"/>
    <w:rsid w:val="00EF1CAA"/>
    <w:rsid w:val="00F01576"/>
    <w:rsid w:val="00F12AF7"/>
    <w:rsid w:val="00F161C8"/>
    <w:rsid w:val="00F26F2C"/>
    <w:rsid w:val="00F36EEB"/>
    <w:rsid w:val="00FA4691"/>
    <w:rsid w:val="00FA74EB"/>
    <w:rsid w:val="00FB4EE6"/>
    <w:rsid w:val="00FC5B11"/>
    <w:rsid w:val="00FE43E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84F1D-7D39-44EB-B459-646F3C1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A9C"/>
    <w:pPr>
      <w:ind w:left="720"/>
      <w:contextualSpacing/>
    </w:pPr>
  </w:style>
  <w:style w:type="paragraph" w:styleId="Sinespaciado">
    <w:name w:val="No Spacing"/>
    <w:uiPriority w:val="1"/>
    <w:qFormat/>
    <w:rsid w:val="00352E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1838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SECRETARÍA GENERAL</cp:lastModifiedBy>
  <cp:revision>6</cp:revision>
  <cp:lastPrinted>2017-03-21T18:12:00Z</cp:lastPrinted>
  <dcterms:created xsi:type="dcterms:W3CDTF">2017-03-14T18:49:00Z</dcterms:created>
  <dcterms:modified xsi:type="dcterms:W3CDTF">2017-03-21T18:18:00Z</dcterms:modified>
</cp:coreProperties>
</file>